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277A" w14:textId="77777777" w:rsidR="00E7648F" w:rsidRDefault="00E7648F" w:rsidP="002A34E8">
      <w:pPr>
        <w:rPr>
          <w:b/>
          <w:bCs/>
        </w:rPr>
      </w:pPr>
    </w:p>
    <w:p w14:paraId="21E3F5AA" w14:textId="77777777" w:rsidR="00E7648F" w:rsidRPr="00A529CD" w:rsidRDefault="00E7648F" w:rsidP="002A34E8">
      <w:pPr>
        <w:rPr>
          <w:rFonts w:cstheme="minorHAnsi"/>
          <w:b/>
          <w:bCs/>
          <w:sz w:val="24"/>
          <w:szCs w:val="24"/>
        </w:rPr>
      </w:pPr>
    </w:p>
    <w:p w14:paraId="143D09FB" w14:textId="0EB6E45A" w:rsidR="00674D37" w:rsidRPr="00356C9C" w:rsidRDefault="009F5DED" w:rsidP="002A34E8">
      <w:pPr>
        <w:rPr>
          <w:b/>
          <w:bCs/>
          <w:sz w:val="24"/>
          <w:szCs w:val="24"/>
        </w:rPr>
      </w:pPr>
      <w:r w:rsidRPr="00356C9C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Patients and their families should be at the heart of adverse event reviews within health care</w:t>
      </w:r>
      <w:r w:rsidR="00B51AAC" w:rsidRPr="00356C9C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 xml:space="preserve">. </w:t>
      </w:r>
      <w:r w:rsidR="00674D37" w:rsidRPr="00356C9C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 xml:space="preserve">Active involvement of patients and families enhances learning. </w:t>
      </w:r>
      <w:r w:rsidR="00B42097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Learning from adverse events requires</w:t>
      </w:r>
      <w:r w:rsidR="00674D37" w:rsidRPr="00356C9C">
        <w:rPr>
          <w:b/>
          <w:bCs/>
          <w:sz w:val="24"/>
          <w:szCs w:val="24"/>
        </w:rPr>
        <w:t xml:space="preserve"> openness,</w:t>
      </w:r>
      <w:r w:rsidR="00B51AAC" w:rsidRPr="00356C9C">
        <w:rPr>
          <w:b/>
          <w:bCs/>
          <w:sz w:val="24"/>
          <w:szCs w:val="24"/>
        </w:rPr>
        <w:t xml:space="preserve"> </w:t>
      </w:r>
      <w:r w:rsidR="00674D37" w:rsidRPr="00356C9C">
        <w:rPr>
          <w:b/>
          <w:bCs/>
          <w:sz w:val="24"/>
          <w:szCs w:val="24"/>
        </w:rPr>
        <w:t>honesty,</w:t>
      </w:r>
      <w:r w:rsidR="00B51AAC" w:rsidRPr="00356C9C">
        <w:rPr>
          <w:b/>
          <w:bCs/>
          <w:sz w:val="24"/>
          <w:szCs w:val="24"/>
        </w:rPr>
        <w:t xml:space="preserve"> and transparency about what has gone wrong and how </w:t>
      </w:r>
      <w:r w:rsidR="009624B1">
        <w:rPr>
          <w:b/>
          <w:bCs/>
          <w:sz w:val="24"/>
          <w:szCs w:val="24"/>
        </w:rPr>
        <w:t>this</w:t>
      </w:r>
      <w:r w:rsidR="00B51AAC" w:rsidRPr="00356C9C">
        <w:rPr>
          <w:b/>
          <w:bCs/>
          <w:sz w:val="24"/>
          <w:szCs w:val="24"/>
        </w:rPr>
        <w:t xml:space="preserve"> can be addressed</w:t>
      </w:r>
      <w:r w:rsidR="00674D37" w:rsidRPr="00356C9C">
        <w:rPr>
          <w:b/>
          <w:bCs/>
          <w:sz w:val="24"/>
          <w:szCs w:val="24"/>
        </w:rPr>
        <w:t>.</w:t>
      </w:r>
    </w:p>
    <w:p w14:paraId="6CA4A870" w14:textId="324734BA" w:rsidR="00A307E3" w:rsidRPr="00A529CD" w:rsidRDefault="00A307E3" w:rsidP="002A34E8">
      <w:pPr>
        <w:rPr>
          <w:rFonts w:cstheme="minorHAnsi"/>
          <w:b/>
          <w:bCs/>
          <w:sz w:val="24"/>
          <w:szCs w:val="24"/>
        </w:rPr>
      </w:pPr>
      <w:r w:rsidRPr="00A529CD">
        <w:rPr>
          <w:rFonts w:cstheme="minorHAnsi"/>
          <w:b/>
          <w:bCs/>
          <w:sz w:val="24"/>
          <w:szCs w:val="24"/>
        </w:rPr>
        <w:t xml:space="preserve">Training Aims </w:t>
      </w:r>
    </w:p>
    <w:p w14:paraId="1A5CE64D" w14:textId="77777777" w:rsidR="00C92574" w:rsidRPr="00A529CD" w:rsidRDefault="00C92574" w:rsidP="00C92574">
      <w:pPr>
        <w:rPr>
          <w:rFonts w:cstheme="minorHAnsi"/>
          <w:b/>
          <w:bCs/>
          <w:sz w:val="24"/>
          <w:szCs w:val="24"/>
        </w:rPr>
      </w:pPr>
      <w:r w:rsidRPr="00A529CD">
        <w:rPr>
          <w:rFonts w:cstheme="minorHAnsi"/>
          <w:color w:val="202124"/>
          <w:sz w:val="24"/>
          <w:szCs w:val="24"/>
          <w:shd w:val="clear" w:color="auto" w:fill="FFFFFF"/>
        </w:rPr>
        <w:t>Compassionate communication helps people remain empathetic with each other, even in situations fraught with anger or frustration. It </w:t>
      </w:r>
      <w:r w:rsidRPr="00A529CD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teaches people techniques to manage difficult conversation</w:t>
      </w:r>
      <w:r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s</w:t>
      </w:r>
      <w:r w:rsidRPr="00A529CD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, to speak to others without blaming and to hear personal criticisms</w:t>
      </w:r>
      <w:r w:rsidRPr="00A529CD">
        <w:rPr>
          <w:rFonts w:cstheme="minorHAnsi"/>
          <w:color w:val="202124"/>
          <w:sz w:val="24"/>
          <w:szCs w:val="24"/>
          <w:shd w:val="clear" w:color="auto" w:fill="FFFFFF"/>
        </w:rPr>
        <w:t> without wi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>thdrawing</w:t>
      </w:r>
      <w:r w:rsidRPr="00A529CD">
        <w:rPr>
          <w:rFonts w:cstheme="minorHAnsi"/>
          <w:color w:val="202124"/>
          <w:sz w:val="24"/>
          <w:szCs w:val="24"/>
          <w:shd w:val="clear" w:color="auto" w:fill="FFFFFF"/>
        </w:rPr>
        <w:t xml:space="preserve"> or becoming defensive.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This is important when learning from adverse events.</w:t>
      </w:r>
    </w:p>
    <w:p w14:paraId="014C5180" w14:textId="08077E83" w:rsidR="00EA713C" w:rsidRPr="00A529CD" w:rsidRDefault="00370758" w:rsidP="002A34E8">
      <w:pPr>
        <w:rPr>
          <w:rFonts w:cstheme="minorHAnsi"/>
          <w:sz w:val="24"/>
          <w:szCs w:val="24"/>
        </w:rPr>
      </w:pPr>
      <w:r w:rsidRPr="00A529CD">
        <w:rPr>
          <w:rFonts w:cstheme="minorHAnsi"/>
          <w:sz w:val="24"/>
          <w:szCs w:val="24"/>
        </w:rPr>
        <w:t>This training will</w:t>
      </w:r>
      <w:r w:rsidR="005640CF" w:rsidRPr="00A529CD">
        <w:rPr>
          <w:rFonts w:cstheme="minorHAnsi"/>
          <w:sz w:val="24"/>
          <w:szCs w:val="24"/>
        </w:rPr>
        <w:t>:</w:t>
      </w:r>
    </w:p>
    <w:p w14:paraId="765E545E" w14:textId="1C798821" w:rsidR="00612596" w:rsidRDefault="00EA713C" w:rsidP="0061259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529CD">
        <w:rPr>
          <w:rFonts w:cstheme="minorHAnsi"/>
          <w:sz w:val="24"/>
          <w:szCs w:val="24"/>
        </w:rPr>
        <w:t>e</w:t>
      </w:r>
      <w:r w:rsidR="00370758" w:rsidRPr="00A529CD">
        <w:rPr>
          <w:rFonts w:cstheme="minorHAnsi"/>
          <w:sz w:val="24"/>
          <w:szCs w:val="24"/>
        </w:rPr>
        <w:t xml:space="preserve">nable participants to identify strategies and techniques to facilitate more effective </w:t>
      </w:r>
      <w:r w:rsidR="00DA30A0">
        <w:rPr>
          <w:rFonts w:cstheme="minorHAnsi"/>
          <w:sz w:val="24"/>
          <w:szCs w:val="24"/>
        </w:rPr>
        <w:t>person</w:t>
      </w:r>
      <w:r w:rsidR="008D050A">
        <w:rPr>
          <w:rFonts w:cstheme="minorHAnsi"/>
          <w:sz w:val="24"/>
          <w:szCs w:val="24"/>
        </w:rPr>
        <w:t>-</w:t>
      </w:r>
      <w:r w:rsidR="00DA30A0">
        <w:rPr>
          <w:rFonts w:cstheme="minorHAnsi"/>
          <w:sz w:val="24"/>
          <w:szCs w:val="24"/>
        </w:rPr>
        <w:t xml:space="preserve">centred </w:t>
      </w:r>
      <w:r w:rsidR="00B549AE" w:rsidRPr="00A529CD">
        <w:rPr>
          <w:rFonts w:cstheme="minorHAnsi"/>
          <w:sz w:val="24"/>
          <w:szCs w:val="24"/>
        </w:rPr>
        <w:t xml:space="preserve">communication with patients and families </w:t>
      </w:r>
      <w:r w:rsidR="008B772F" w:rsidRPr="00A529CD">
        <w:rPr>
          <w:rFonts w:cstheme="minorHAnsi"/>
          <w:sz w:val="24"/>
          <w:szCs w:val="24"/>
        </w:rPr>
        <w:t xml:space="preserve">during </w:t>
      </w:r>
      <w:r w:rsidR="00B549AE" w:rsidRPr="00A529CD">
        <w:rPr>
          <w:rFonts w:cstheme="minorHAnsi"/>
          <w:sz w:val="24"/>
          <w:szCs w:val="24"/>
        </w:rPr>
        <w:t xml:space="preserve">an adverse event review </w:t>
      </w:r>
      <w:r w:rsidR="004D619B" w:rsidRPr="00A529CD">
        <w:rPr>
          <w:rFonts w:cstheme="minorHAnsi"/>
          <w:sz w:val="24"/>
          <w:szCs w:val="24"/>
        </w:rPr>
        <w:t>or following a complaint</w:t>
      </w:r>
      <w:r w:rsidR="00783A70">
        <w:rPr>
          <w:rFonts w:cstheme="minorHAnsi"/>
          <w:sz w:val="24"/>
          <w:szCs w:val="24"/>
        </w:rPr>
        <w:t xml:space="preserve"> or whistleblowing conce</w:t>
      </w:r>
      <w:r w:rsidR="00130E2C">
        <w:rPr>
          <w:rFonts w:cstheme="minorHAnsi"/>
          <w:sz w:val="24"/>
          <w:szCs w:val="24"/>
        </w:rPr>
        <w:t>rn</w:t>
      </w:r>
    </w:p>
    <w:p w14:paraId="0B63968E" w14:textId="731E8EEF" w:rsidR="00612596" w:rsidRPr="00612596" w:rsidRDefault="008811DF" w:rsidP="0061259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12596">
        <w:rPr>
          <w:rFonts w:cstheme="minorHAnsi"/>
          <w:sz w:val="24"/>
          <w:szCs w:val="24"/>
        </w:rPr>
        <w:t>s</w:t>
      </w:r>
      <w:r w:rsidR="00C71A18" w:rsidRPr="00612596">
        <w:rPr>
          <w:rFonts w:cstheme="minorHAnsi"/>
          <w:sz w:val="24"/>
          <w:szCs w:val="24"/>
        </w:rPr>
        <w:t xml:space="preserve">upport participants to </w:t>
      </w:r>
      <w:r w:rsidR="00612596" w:rsidRPr="00612596">
        <w:rPr>
          <w:rFonts w:cstheme="minorHAnsi"/>
          <w:sz w:val="24"/>
          <w:szCs w:val="24"/>
        </w:rPr>
        <w:t>explore</w:t>
      </w:r>
      <w:r w:rsidR="00C71A18" w:rsidRPr="00612596">
        <w:rPr>
          <w:rFonts w:cstheme="minorHAnsi"/>
          <w:sz w:val="24"/>
          <w:szCs w:val="24"/>
        </w:rPr>
        <w:t xml:space="preserve"> </w:t>
      </w:r>
      <w:r w:rsidR="0076353B" w:rsidRPr="00612596">
        <w:rPr>
          <w:rFonts w:cstheme="minorHAnsi"/>
          <w:sz w:val="24"/>
          <w:szCs w:val="24"/>
        </w:rPr>
        <w:t>compassionate communication</w:t>
      </w:r>
      <w:r w:rsidR="00C71A18" w:rsidRPr="00612596">
        <w:rPr>
          <w:rFonts w:cstheme="minorHAnsi"/>
          <w:sz w:val="24"/>
          <w:szCs w:val="24"/>
        </w:rPr>
        <w:t xml:space="preserve"> skills</w:t>
      </w:r>
      <w:r w:rsidR="005B2775" w:rsidRPr="00612596">
        <w:rPr>
          <w:rFonts w:cstheme="minorHAnsi"/>
          <w:sz w:val="24"/>
          <w:szCs w:val="24"/>
        </w:rPr>
        <w:t xml:space="preserve"> and emotional intelligence</w:t>
      </w:r>
      <w:r w:rsidR="00612596" w:rsidRPr="00612596">
        <w:rPr>
          <w:rFonts w:cstheme="minorHAnsi"/>
          <w:sz w:val="24"/>
          <w:szCs w:val="24"/>
        </w:rPr>
        <w:t xml:space="preserve"> and how they can be used to manage difficult conversations</w:t>
      </w:r>
      <w:r w:rsidR="00C71A18" w:rsidRPr="00612596">
        <w:rPr>
          <w:rFonts w:cstheme="minorHAnsi"/>
          <w:sz w:val="24"/>
          <w:szCs w:val="24"/>
        </w:rPr>
        <w:t xml:space="preserve"> </w:t>
      </w:r>
    </w:p>
    <w:p w14:paraId="61C3760D" w14:textId="77777777" w:rsidR="00612596" w:rsidRPr="00612596" w:rsidRDefault="00612596" w:rsidP="00612596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66659CA4" w14:textId="06937385" w:rsidR="002A34E8" w:rsidRPr="00612596" w:rsidRDefault="002A34E8" w:rsidP="00612596">
      <w:pPr>
        <w:ind w:left="360"/>
        <w:rPr>
          <w:rFonts w:cstheme="minorHAnsi"/>
          <w:b/>
          <w:bCs/>
          <w:sz w:val="24"/>
          <w:szCs w:val="24"/>
        </w:rPr>
      </w:pPr>
      <w:r w:rsidRPr="00612596">
        <w:rPr>
          <w:rFonts w:cstheme="minorHAnsi"/>
          <w:b/>
          <w:bCs/>
          <w:sz w:val="24"/>
          <w:szCs w:val="24"/>
        </w:rPr>
        <w:t xml:space="preserve">By the end of this course </w:t>
      </w:r>
      <w:r w:rsidR="00475D18" w:rsidRPr="00612596">
        <w:rPr>
          <w:rFonts w:cstheme="minorHAnsi"/>
          <w:b/>
          <w:bCs/>
          <w:sz w:val="24"/>
          <w:szCs w:val="24"/>
        </w:rPr>
        <w:t>participants will</w:t>
      </w:r>
      <w:r w:rsidRPr="00612596">
        <w:rPr>
          <w:rFonts w:cstheme="minorHAnsi"/>
          <w:b/>
          <w:bCs/>
          <w:sz w:val="24"/>
          <w:szCs w:val="24"/>
        </w:rPr>
        <w:t xml:space="preserve"> be able to</w:t>
      </w:r>
      <w:r w:rsidR="001D58D0" w:rsidRPr="00612596">
        <w:rPr>
          <w:rFonts w:cstheme="minorHAnsi"/>
          <w:b/>
          <w:bCs/>
          <w:sz w:val="24"/>
          <w:szCs w:val="24"/>
        </w:rPr>
        <w:t>:</w:t>
      </w:r>
    </w:p>
    <w:p w14:paraId="633724CE" w14:textId="28E56766" w:rsidR="002A34E8" w:rsidRPr="00A529CD" w:rsidRDefault="00612596" w:rsidP="00E4572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Pr="00A529CD">
        <w:rPr>
          <w:rFonts w:cstheme="minorHAnsi"/>
          <w:sz w:val="24"/>
          <w:szCs w:val="24"/>
        </w:rPr>
        <w:t>ngage</w:t>
      </w:r>
      <w:r w:rsidR="002A34E8" w:rsidRPr="00A529CD">
        <w:rPr>
          <w:rFonts w:cstheme="minorHAnsi"/>
          <w:sz w:val="24"/>
          <w:szCs w:val="24"/>
        </w:rPr>
        <w:t xml:space="preserve"> with evidence </w:t>
      </w:r>
      <w:r w:rsidR="00475D18" w:rsidRPr="00A529CD">
        <w:rPr>
          <w:rFonts w:cstheme="minorHAnsi"/>
          <w:sz w:val="24"/>
          <w:szCs w:val="24"/>
        </w:rPr>
        <w:t>on</w:t>
      </w:r>
      <w:r w:rsidR="002A34E8" w:rsidRPr="00A529CD">
        <w:rPr>
          <w:rFonts w:cstheme="minorHAnsi"/>
          <w:sz w:val="24"/>
          <w:szCs w:val="24"/>
        </w:rPr>
        <w:t xml:space="preserve"> why involving patients and families in adverse event reviews is important to learning and organisational culture</w:t>
      </w:r>
    </w:p>
    <w:p w14:paraId="61ED3793" w14:textId="6A32A60A" w:rsidR="000469B4" w:rsidRPr="00A529CD" w:rsidRDefault="001D58D0" w:rsidP="00E4572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0469B4" w:rsidRPr="00A529CD">
        <w:rPr>
          <w:rFonts w:cstheme="minorHAnsi"/>
          <w:sz w:val="24"/>
          <w:szCs w:val="24"/>
        </w:rPr>
        <w:t>egin to develop personal practice around patient family engagement, taking account of what matters to the patients and families you work with</w:t>
      </w:r>
    </w:p>
    <w:p w14:paraId="5057BC1A" w14:textId="3418B5EF" w:rsidR="007C1B3C" w:rsidRPr="00A529CD" w:rsidRDefault="001D58D0" w:rsidP="00E4572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7C1B3C" w:rsidRPr="00A529CD">
        <w:rPr>
          <w:rFonts w:cstheme="minorHAnsi"/>
          <w:sz w:val="24"/>
          <w:szCs w:val="24"/>
        </w:rPr>
        <w:t>iscuss the wider systemic issues that prevent and enable patient and family involvement in reviews</w:t>
      </w:r>
    </w:p>
    <w:p w14:paraId="6715BE1B" w14:textId="330865AC" w:rsidR="0001751F" w:rsidRPr="00A529CD" w:rsidRDefault="001D58D0" w:rsidP="00E4572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2A34E8" w:rsidRPr="00A529CD">
        <w:rPr>
          <w:rFonts w:cstheme="minorHAnsi"/>
          <w:sz w:val="24"/>
          <w:szCs w:val="24"/>
        </w:rPr>
        <w:t>ractice simple techniques to</w:t>
      </w:r>
      <w:r w:rsidR="00D8263F" w:rsidRPr="00A529CD">
        <w:rPr>
          <w:rFonts w:cstheme="minorHAnsi"/>
          <w:sz w:val="24"/>
          <w:szCs w:val="24"/>
        </w:rPr>
        <w:t xml:space="preserve"> overcome that ‘rabbit in the headlight</w:t>
      </w:r>
      <w:r w:rsidR="007C1B3C" w:rsidRPr="00A529CD">
        <w:rPr>
          <w:rFonts w:cstheme="minorHAnsi"/>
          <w:sz w:val="24"/>
          <w:szCs w:val="24"/>
        </w:rPr>
        <w:t>’ feeling that often occurs during difficult conversation</w:t>
      </w:r>
      <w:r w:rsidR="00282F17">
        <w:rPr>
          <w:rFonts w:cstheme="minorHAnsi"/>
          <w:sz w:val="24"/>
          <w:szCs w:val="24"/>
        </w:rPr>
        <w:t>s</w:t>
      </w:r>
    </w:p>
    <w:p w14:paraId="717F6043" w14:textId="643134C6" w:rsidR="002A34E8" w:rsidRPr="00A529CD" w:rsidRDefault="001D58D0" w:rsidP="00E4572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2A34E8" w:rsidRPr="00A529CD">
        <w:rPr>
          <w:rFonts w:cstheme="minorHAnsi"/>
          <w:sz w:val="24"/>
          <w:szCs w:val="24"/>
        </w:rPr>
        <w:t xml:space="preserve">eflect on your own communication skills, </w:t>
      </w:r>
      <w:r w:rsidR="004151F0" w:rsidRPr="00A529CD">
        <w:rPr>
          <w:rFonts w:cstheme="minorHAnsi"/>
          <w:sz w:val="24"/>
          <w:szCs w:val="24"/>
        </w:rPr>
        <w:t>and emotional intellig</w:t>
      </w:r>
      <w:r w:rsidR="00A865DC" w:rsidRPr="00A529CD">
        <w:rPr>
          <w:rFonts w:cstheme="minorHAnsi"/>
          <w:sz w:val="24"/>
          <w:szCs w:val="24"/>
        </w:rPr>
        <w:t>ence to model patient and family focused communication</w:t>
      </w:r>
    </w:p>
    <w:p w14:paraId="2DC48B2C" w14:textId="47F9D1EB" w:rsidR="002A34E8" w:rsidRPr="00A529CD" w:rsidRDefault="002A34E8" w:rsidP="002A34E8">
      <w:pPr>
        <w:rPr>
          <w:rFonts w:cstheme="minorHAnsi"/>
          <w:b/>
          <w:bCs/>
          <w:sz w:val="24"/>
          <w:szCs w:val="24"/>
        </w:rPr>
      </w:pPr>
      <w:r w:rsidRPr="00A529CD">
        <w:rPr>
          <w:rFonts w:cstheme="minorHAnsi"/>
          <w:b/>
          <w:bCs/>
          <w:sz w:val="24"/>
          <w:szCs w:val="24"/>
        </w:rPr>
        <w:t xml:space="preserve">Who is the </w:t>
      </w:r>
      <w:r w:rsidR="00217111" w:rsidRPr="00A529CD">
        <w:rPr>
          <w:rFonts w:cstheme="minorHAnsi"/>
          <w:b/>
          <w:bCs/>
          <w:sz w:val="24"/>
          <w:szCs w:val="24"/>
        </w:rPr>
        <w:t>training</w:t>
      </w:r>
      <w:r w:rsidRPr="00A529CD">
        <w:rPr>
          <w:rFonts w:cstheme="minorHAnsi"/>
          <w:b/>
          <w:bCs/>
          <w:sz w:val="24"/>
          <w:szCs w:val="24"/>
        </w:rPr>
        <w:t xml:space="preserve"> for? </w:t>
      </w:r>
    </w:p>
    <w:p w14:paraId="681BF47E" w14:textId="77777777" w:rsidR="002A34E8" w:rsidRPr="00D43AC2" w:rsidRDefault="002A34E8" w:rsidP="00D43AC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43AC2">
        <w:rPr>
          <w:rFonts w:cstheme="minorHAnsi"/>
          <w:sz w:val="24"/>
          <w:szCs w:val="24"/>
        </w:rPr>
        <w:t>Governance leads, adverse event reviewers, clinical staff</w:t>
      </w:r>
    </w:p>
    <w:p w14:paraId="137F79FE" w14:textId="4DC0493D" w:rsidR="002A34E8" w:rsidRPr="00D43AC2" w:rsidRDefault="002A34E8" w:rsidP="00D43AC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43AC2">
        <w:rPr>
          <w:rFonts w:cstheme="minorHAnsi"/>
          <w:sz w:val="24"/>
          <w:szCs w:val="24"/>
        </w:rPr>
        <w:t>People working in health and social care involved in adverse event reviews</w:t>
      </w:r>
      <w:r w:rsidR="00C072D3" w:rsidRPr="00D43AC2">
        <w:rPr>
          <w:rFonts w:cstheme="minorHAnsi"/>
          <w:sz w:val="24"/>
          <w:szCs w:val="24"/>
        </w:rPr>
        <w:t xml:space="preserve"> or complaints</w:t>
      </w:r>
    </w:p>
    <w:p w14:paraId="366221A8" w14:textId="77777777" w:rsidR="002A34E8" w:rsidRPr="00D43AC2" w:rsidRDefault="002A34E8" w:rsidP="00D43AC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43AC2">
        <w:rPr>
          <w:rFonts w:cstheme="minorHAnsi"/>
          <w:sz w:val="24"/>
          <w:szCs w:val="24"/>
        </w:rPr>
        <w:t>Learners who are thinking about working in clinical governance, quality or adverse event reviews</w:t>
      </w:r>
    </w:p>
    <w:p w14:paraId="787C9AE8" w14:textId="77777777" w:rsidR="00674D37" w:rsidRDefault="00674D37">
      <w:pPr>
        <w:rPr>
          <w:rFonts w:cstheme="minorHAnsi"/>
          <w:b/>
          <w:bCs/>
          <w:sz w:val="24"/>
          <w:szCs w:val="24"/>
        </w:rPr>
      </w:pPr>
    </w:p>
    <w:p w14:paraId="0F608D13" w14:textId="77777777" w:rsidR="00674D37" w:rsidRDefault="00674D37">
      <w:pPr>
        <w:rPr>
          <w:rFonts w:cstheme="minorHAnsi"/>
          <w:b/>
          <w:bCs/>
          <w:sz w:val="24"/>
          <w:szCs w:val="24"/>
        </w:rPr>
      </w:pPr>
    </w:p>
    <w:p w14:paraId="64EEA009" w14:textId="5F4FB1B0" w:rsidR="000C6882" w:rsidRPr="00A529CD" w:rsidRDefault="00217111">
      <w:pPr>
        <w:rPr>
          <w:rFonts w:cstheme="minorHAnsi"/>
          <w:b/>
          <w:bCs/>
          <w:sz w:val="24"/>
          <w:szCs w:val="24"/>
        </w:rPr>
      </w:pPr>
      <w:r w:rsidRPr="00A529CD">
        <w:rPr>
          <w:rFonts w:cstheme="minorHAnsi"/>
          <w:b/>
          <w:bCs/>
          <w:sz w:val="24"/>
          <w:szCs w:val="24"/>
        </w:rPr>
        <w:t xml:space="preserve">What does the training </w:t>
      </w:r>
      <w:r w:rsidR="00B60994" w:rsidRPr="00A529CD">
        <w:rPr>
          <w:rFonts w:cstheme="minorHAnsi"/>
          <w:b/>
          <w:bCs/>
          <w:sz w:val="24"/>
          <w:szCs w:val="24"/>
        </w:rPr>
        <w:t>involve?</w:t>
      </w:r>
    </w:p>
    <w:p w14:paraId="2420A0AA" w14:textId="4D48A9D2" w:rsidR="00B60994" w:rsidRDefault="00EF1A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Three</w:t>
      </w:r>
      <w:r w:rsidR="00994B4D" w:rsidRPr="00A529CD">
        <w:rPr>
          <w:rFonts w:cstheme="minorHAnsi"/>
          <w:sz w:val="24"/>
          <w:szCs w:val="24"/>
        </w:rPr>
        <w:t xml:space="preserve"> online half day sessions covering a mix of interactional skills</w:t>
      </w:r>
      <w:r w:rsidR="00F14EC9" w:rsidRPr="00A529CD">
        <w:rPr>
          <w:rFonts w:cstheme="minorHAnsi"/>
          <w:sz w:val="24"/>
          <w:szCs w:val="24"/>
        </w:rPr>
        <w:t>,</w:t>
      </w:r>
      <w:r w:rsidR="00994B4D" w:rsidRPr="00A529CD">
        <w:rPr>
          <w:rFonts w:cstheme="minorHAnsi"/>
          <w:sz w:val="24"/>
          <w:szCs w:val="24"/>
        </w:rPr>
        <w:t xml:space="preserve"> theory and practical strategies for inspiring </w:t>
      </w:r>
      <w:r w:rsidR="003B33BC" w:rsidRPr="00A529CD">
        <w:rPr>
          <w:rFonts w:cstheme="minorHAnsi"/>
          <w:sz w:val="24"/>
          <w:szCs w:val="24"/>
        </w:rPr>
        <w:t>effective communication</w:t>
      </w:r>
      <w:r w:rsidR="00A32E0E">
        <w:rPr>
          <w:rFonts w:cstheme="minorHAnsi"/>
          <w:sz w:val="24"/>
          <w:szCs w:val="24"/>
        </w:rPr>
        <w:t>. One</w:t>
      </w:r>
      <w:r w:rsidR="00F14EC9" w:rsidRPr="00A529CD">
        <w:rPr>
          <w:rFonts w:cstheme="minorHAnsi"/>
          <w:sz w:val="24"/>
          <w:szCs w:val="24"/>
        </w:rPr>
        <w:t xml:space="preserve"> peer support discussi</w:t>
      </w:r>
      <w:r w:rsidR="00A32E0E">
        <w:rPr>
          <w:rFonts w:cstheme="minorHAnsi"/>
          <w:sz w:val="24"/>
          <w:szCs w:val="24"/>
        </w:rPr>
        <w:t>on to share learning and reflections</w:t>
      </w:r>
      <w:r w:rsidR="00350589" w:rsidRPr="00A529CD">
        <w:rPr>
          <w:rFonts w:cstheme="minorHAnsi"/>
          <w:sz w:val="24"/>
          <w:szCs w:val="24"/>
        </w:rPr>
        <w:t xml:space="preserve">. </w:t>
      </w:r>
      <w:r w:rsidR="00F14EC9" w:rsidRPr="00A529CD">
        <w:rPr>
          <w:rFonts w:cstheme="minorHAnsi"/>
          <w:sz w:val="24"/>
          <w:szCs w:val="24"/>
        </w:rPr>
        <w:t>Training i</w:t>
      </w:r>
      <w:r w:rsidR="00350589" w:rsidRPr="00A529CD">
        <w:rPr>
          <w:rFonts w:cstheme="minorHAnsi"/>
          <w:sz w:val="24"/>
          <w:szCs w:val="24"/>
        </w:rPr>
        <w:t xml:space="preserve">ncludes interactive case studies and </w:t>
      </w:r>
      <w:r w:rsidR="008F010D" w:rsidRPr="00A529CD">
        <w:rPr>
          <w:rFonts w:cstheme="minorHAnsi"/>
          <w:sz w:val="24"/>
          <w:szCs w:val="24"/>
        </w:rPr>
        <w:t xml:space="preserve">tips and scripts to help and support the management of difficult conversations. </w:t>
      </w:r>
      <w:r w:rsidR="00253AAC" w:rsidRPr="00A529CD">
        <w:rPr>
          <w:rFonts w:cstheme="minorHAnsi"/>
          <w:sz w:val="24"/>
          <w:szCs w:val="24"/>
        </w:rPr>
        <w:t>Participants will be encouraged to keep a reflective log documenting their learning</w:t>
      </w:r>
      <w:r w:rsidR="00462CAA">
        <w:rPr>
          <w:rFonts w:cstheme="minorHAnsi"/>
          <w:sz w:val="24"/>
          <w:szCs w:val="24"/>
        </w:rPr>
        <w:t>. Participants will be expected</w:t>
      </w:r>
      <w:r w:rsidR="00674B84" w:rsidRPr="00A529CD">
        <w:rPr>
          <w:rFonts w:cstheme="minorHAnsi"/>
          <w:sz w:val="24"/>
          <w:szCs w:val="24"/>
        </w:rPr>
        <w:t xml:space="preserve"> </w:t>
      </w:r>
      <w:r w:rsidR="00D65E2A">
        <w:rPr>
          <w:rFonts w:cstheme="minorHAnsi"/>
          <w:sz w:val="24"/>
          <w:szCs w:val="24"/>
        </w:rPr>
        <w:t xml:space="preserve">to </w:t>
      </w:r>
      <w:r w:rsidR="00674B84" w:rsidRPr="00A529CD">
        <w:rPr>
          <w:rFonts w:cstheme="minorHAnsi"/>
          <w:sz w:val="24"/>
          <w:szCs w:val="24"/>
        </w:rPr>
        <w:t>enact</w:t>
      </w:r>
      <w:r w:rsidR="00253AAC" w:rsidRPr="00A529CD">
        <w:rPr>
          <w:rFonts w:cstheme="minorHAnsi"/>
          <w:sz w:val="24"/>
          <w:szCs w:val="24"/>
        </w:rPr>
        <w:t xml:space="preserve"> and practice skills within their workplace and prepare a </w:t>
      </w:r>
      <w:r w:rsidR="0034703B" w:rsidRPr="00A529CD">
        <w:rPr>
          <w:rFonts w:cstheme="minorHAnsi"/>
          <w:sz w:val="24"/>
          <w:szCs w:val="24"/>
        </w:rPr>
        <w:t>short reflective essay on how they have e</w:t>
      </w:r>
      <w:r w:rsidR="0095409A">
        <w:rPr>
          <w:rFonts w:cstheme="minorHAnsi"/>
          <w:sz w:val="24"/>
          <w:szCs w:val="24"/>
        </w:rPr>
        <w:t>mbedded</w:t>
      </w:r>
      <w:r w:rsidR="0034703B" w:rsidRPr="00A529CD">
        <w:rPr>
          <w:rFonts w:cstheme="minorHAnsi"/>
          <w:sz w:val="24"/>
          <w:szCs w:val="24"/>
        </w:rPr>
        <w:t xml:space="preserve"> </w:t>
      </w:r>
      <w:r w:rsidR="006B36F6" w:rsidRPr="00A529CD">
        <w:rPr>
          <w:rFonts w:cstheme="minorHAnsi"/>
          <w:sz w:val="24"/>
          <w:szCs w:val="24"/>
        </w:rPr>
        <w:t xml:space="preserve">skills learnt. </w:t>
      </w:r>
    </w:p>
    <w:p w14:paraId="659A9848" w14:textId="467BE701" w:rsidR="001F763E" w:rsidRDefault="001F763E">
      <w:pPr>
        <w:rPr>
          <w:rFonts w:cstheme="minorHAnsi"/>
          <w:sz w:val="24"/>
          <w:szCs w:val="24"/>
        </w:rPr>
      </w:pPr>
    </w:p>
    <w:p w14:paraId="0847888E" w14:textId="38905156" w:rsidR="001F763E" w:rsidRPr="00760474" w:rsidRDefault="001F763E" w:rsidP="001C324B">
      <w:pPr>
        <w:rPr>
          <w:sz w:val="24"/>
          <w:szCs w:val="24"/>
        </w:rPr>
      </w:pPr>
      <w:r w:rsidRPr="6160AB88">
        <w:rPr>
          <w:sz w:val="24"/>
          <w:szCs w:val="24"/>
        </w:rPr>
        <w:t xml:space="preserve">By </w:t>
      </w:r>
      <w:r w:rsidR="00612596">
        <w:rPr>
          <w:sz w:val="24"/>
          <w:szCs w:val="24"/>
        </w:rPr>
        <w:t>applying</w:t>
      </w:r>
      <w:r w:rsidRPr="6160AB88">
        <w:rPr>
          <w:sz w:val="24"/>
          <w:szCs w:val="24"/>
        </w:rPr>
        <w:t xml:space="preserve"> you are committing to the following to complete the programme: </w:t>
      </w:r>
    </w:p>
    <w:p w14:paraId="3B4E6AA1" w14:textId="77777777" w:rsidR="001F763E" w:rsidRDefault="001F763E" w:rsidP="001F763E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1819"/>
        <w:gridCol w:w="1842"/>
        <w:gridCol w:w="2217"/>
      </w:tblGrid>
      <w:tr w:rsidR="000618B8" w:rsidRPr="00A41029" w14:paraId="6F9F6B93" w14:textId="77777777" w:rsidTr="000618B8">
        <w:trPr>
          <w:trHeight w:val="397"/>
        </w:trPr>
        <w:tc>
          <w:tcPr>
            <w:tcW w:w="2604" w:type="dxa"/>
            <w:shd w:val="clear" w:color="auto" w:fill="auto"/>
            <w:vAlign w:val="center"/>
          </w:tcPr>
          <w:p w14:paraId="4A5D816C" w14:textId="12F9DE0C" w:rsidR="000618B8" w:rsidRPr="00B23141" w:rsidRDefault="000618B8" w:rsidP="00674278">
            <w:pPr>
              <w:pStyle w:val="MediumGrid2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23141">
              <w:rPr>
                <w:sz w:val="24"/>
                <w:szCs w:val="24"/>
              </w:rPr>
              <w:t xml:space="preserve"> x 3hr virtual sessions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6DF637A" w14:textId="77777777" w:rsidR="000618B8" w:rsidRDefault="000618B8" w:rsidP="00674278">
            <w:pPr>
              <w:pStyle w:val="MediumGrid2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8426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2022</w:t>
            </w:r>
          </w:p>
          <w:p w14:paraId="003AEB66" w14:textId="51B767F1" w:rsidR="00094947" w:rsidRPr="00B23141" w:rsidRDefault="00D53091" w:rsidP="00674278">
            <w:pPr>
              <w:pStyle w:val="MediumGrid2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9.30-12.30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BF6F4D" w14:textId="77777777" w:rsidR="000618B8" w:rsidRDefault="000618B8" w:rsidP="00674278">
            <w:pPr>
              <w:pStyle w:val="MediumGrid2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0953D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2022 </w:t>
            </w:r>
          </w:p>
          <w:p w14:paraId="6F654F64" w14:textId="77BAF3AD" w:rsidR="00D53091" w:rsidRPr="00B23141" w:rsidRDefault="00D53091" w:rsidP="00674278">
            <w:pPr>
              <w:pStyle w:val="MediumGrid2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9.30-12.30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4B190FA" w14:textId="77777777" w:rsidR="000618B8" w:rsidRDefault="000618B8" w:rsidP="00674278">
            <w:pPr>
              <w:pStyle w:val="MediumGrid21"/>
              <w:spacing w:line="276" w:lineRule="auto"/>
              <w:rPr>
                <w:sz w:val="24"/>
                <w:szCs w:val="24"/>
              </w:rPr>
            </w:pPr>
          </w:p>
          <w:p w14:paraId="3ACF8492" w14:textId="5A2334B9" w:rsidR="000618B8" w:rsidRDefault="000618B8" w:rsidP="00674278">
            <w:pPr>
              <w:pStyle w:val="MediumGrid2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86588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June</w:t>
            </w:r>
            <w:r w:rsidRPr="00B23141">
              <w:rPr>
                <w:sz w:val="24"/>
                <w:szCs w:val="24"/>
              </w:rPr>
              <w:t xml:space="preserve"> 2022</w:t>
            </w:r>
          </w:p>
          <w:p w14:paraId="13AA873C" w14:textId="13019C17" w:rsidR="00D53091" w:rsidRPr="00B23141" w:rsidRDefault="00D53091" w:rsidP="00674278">
            <w:pPr>
              <w:pStyle w:val="MediumGrid2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9.30-12.30</w:t>
            </w:r>
          </w:p>
          <w:p w14:paraId="4AE5DEC1" w14:textId="22D9BE6E" w:rsidR="000618B8" w:rsidRPr="00B23141" w:rsidRDefault="000618B8" w:rsidP="00674278">
            <w:pPr>
              <w:pStyle w:val="MediumGrid21"/>
              <w:spacing w:line="276" w:lineRule="auto"/>
              <w:rPr>
                <w:sz w:val="24"/>
                <w:szCs w:val="24"/>
              </w:rPr>
            </w:pPr>
          </w:p>
        </w:tc>
      </w:tr>
      <w:tr w:rsidR="006771AF" w:rsidRPr="00A41029" w14:paraId="3F17E9AC" w14:textId="77777777" w:rsidTr="006771AF">
        <w:trPr>
          <w:trHeight w:val="397"/>
        </w:trPr>
        <w:tc>
          <w:tcPr>
            <w:tcW w:w="2604" w:type="dxa"/>
            <w:shd w:val="clear" w:color="auto" w:fill="auto"/>
            <w:vAlign w:val="center"/>
          </w:tcPr>
          <w:p w14:paraId="51EEE1F5" w14:textId="70860C5E" w:rsidR="006771AF" w:rsidRPr="00B23141" w:rsidRDefault="006771AF" w:rsidP="00674278">
            <w:pPr>
              <w:pStyle w:val="MediumGrid2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6160AB88">
              <w:rPr>
                <w:sz w:val="24"/>
                <w:szCs w:val="24"/>
              </w:rPr>
              <w:t xml:space="preserve"> x 1.5hr virtual peer support group 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345F1791" w14:textId="1D8195E1" w:rsidR="006771AF" w:rsidRPr="00B23141" w:rsidRDefault="006771AF" w:rsidP="00674278">
            <w:pPr>
              <w:pStyle w:val="MediumGrid2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771A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2022</w:t>
            </w:r>
            <w:r w:rsidR="00E62F97">
              <w:rPr>
                <w:sz w:val="24"/>
                <w:szCs w:val="24"/>
              </w:rPr>
              <w:t xml:space="preserve"> 9.30-1</w:t>
            </w:r>
            <w:r w:rsidR="007870B5">
              <w:rPr>
                <w:sz w:val="24"/>
                <w:szCs w:val="24"/>
              </w:rPr>
              <w:t>1</w:t>
            </w:r>
            <w:r w:rsidR="00E62F97">
              <w:rPr>
                <w:sz w:val="24"/>
                <w:szCs w:val="24"/>
              </w:rPr>
              <w:t>.</w:t>
            </w:r>
            <w:r w:rsidR="00E2426B">
              <w:rPr>
                <w:sz w:val="24"/>
                <w:szCs w:val="24"/>
              </w:rPr>
              <w:t>00</w:t>
            </w:r>
          </w:p>
        </w:tc>
      </w:tr>
      <w:tr w:rsidR="008A0FB9" w:rsidRPr="00A41029" w14:paraId="67062016" w14:textId="77777777" w:rsidTr="002A4309">
        <w:trPr>
          <w:trHeight w:val="397"/>
        </w:trPr>
        <w:tc>
          <w:tcPr>
            <w:tcW w:w="2604" w:type="dxa"/>
            <w:shd w:val="clear" w:color="auto" w:fill="auto"/>
            <w:vAlign w:val="center"/>
          </w:tcPr>
          <w:p w14:paraId="136C36B7" w14:textId="222FB2A9" w:rsidR="008A0FB9" w:rsidRPr="00B23141" w:rsidRDefault="008A0FB9" w:rsidP="00674278">
            <w:pPr>
              <w:pStyle w:val="MediumGrid2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Submission of reflective essay </w:t>
            </w:r>
            <w:r w:rsidR="003D10B1">
              <w:rPr>
                <w:sz w:val="24"/>
                <w:szCs w:val="24"/>
              </w:rPr>
              <w:t>(approx. 800</w:t>
            </w:r>
            <w:r w:rsidR="00612596">
              <w:rPr>
                <w:sz w:val="24"/>
                <w:szCs w:val="24"/>
              </w:rPr>
              <w:t>-1000</w:t>
            </w:r>
            <w:r w:rsidR="00C25EA6">
              <w:rPr>
                <w:sz w:val="24"/>
                <w:szCs w:val="24"/>
              </w:rPr>
              <w:t xml:space="preserve"> words</w:t>
            </w:r>
            <w:r w:rsidR="003D10B1">
              <w:rPr>
                <w:sz w:val="24"/>
                <w:szCs w:val="24"/>
              </w:rPr>
              <w:t>)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1AF93F82" w14:textId="6C915C28" w:rsidR="008A0FB9" w:rsidRPr="00B23141" w:rsidRDefault="008A0FB9" w:rsidP="00674278">
            <w:pPr>
              <w:pStyle w:val="MediumGrid2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A0FB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  <w:r w:rsidRPr="00B23141">
              <w:rPr>
                <w:sz w:val="24"/>
                <w:szCs w:val="24"/>
              </w:rPr>
              <w:t xml:space="preserve"> 2022</w:t>
            </w:r>
          </w:p>
        </w:tc>
      </w:tr>
      <w:tr w:rsidR="001F763E" w:rsidRPr="00A41029" w14:paraId="22C5C236" w14:textId="77777777" w:rsidTr="006771AF">
        <w:trPr>
          <w:trHeight w:val="397"/>
        </w:trPr>
        <w:tc>
          <w:tcPr>
            <w:tcW w:w="8482" w:type="dxa"/>
            <w:gridSpan w:val="4"/>
            <w:shd w:val="clear" w:color="auto" w:fill="auto"/>
            <w:vAlign w:val="center"/>
          </w:tcPr>
          <w:p w14:paraId="7109DF3B" w14:textId="77777777" w:rsidR="001F763E" w:rsidRPr="00B23141" w:rsidRDefault="001F763E" w:rsidP="00674278">
            <w:pPr>
              <w:pStyle w:val="MediumGrid21"/>
              <w:spacing w:line="276" w:lineRule="auto"/>
              <w:rPr>
                <w:sz w:val="24"/>
                <w:szCs w:val="24"/>
              </w:rPr>
            </w:pPr>
            <w:r w:rsidRPr="00B23141">
              <w:rPr>
                <w:sz w:val="24"/>
                <w:szCs w:val="24"/>
              </w:rPr>
              <w:t>Participate in approx. 10 hours of guided self-learning</w:t>
            </w:r>
          </w:p>
        </w:tc>
      </w:tr>
      <w:tr w:rsidR="001F763E" w:rsidRPr="00A41029" w14:paraId="4160D7C4" w14:textId="77777777" w:rsidTr="006771AF">
        <w:trPr>
          <w:trHeight w:val="397"/>
        </w:trPr>
        <w:tc>
          <w:tcPr>
            <w:tcW w:w="8482" w:type="dxa"/>
            <w:gridSpan w:val="4"/>
            <w:shd w:val="clear" w:color="auto" w:fill="auto"/>
            <w:vAlign w:val="center"/>
          </w:tcPr>
          <w:p w14:paraId="1441F501" w14:textId="1BD78992" w:rsidR="001F763E" w:rsidRPr="00B23141" w:rsidRDefault="001F763E" w:rsidP="00674278">
            <w:pPr>
              <w:pStyle w:val="MediumGrid21"/>
              <w:spacing w:line="276" w:lineRule="auto"/>
              <w:rPr>
                <w:sz w:val="24"/>
                <w:szCs w:val="24"/>
              </w:rPr>
            </w:pPr>
            <w:r w:rsidRPr="3F1439ED">
              <w:rPr>
                <w:sz w:val="24"/>
                <w:szCs w:val="24"/>
              </w:rPr>
              <w:t xml:space="preserve">Undertake work-based activities to </w:t>
            </w:r>
            <w:r w:rsidR="0067261C">
              <w:rPr>
                <w:sz w:val="24"/>
                <w:szCs w:val="24"/>
              </w:rPr>
              <w:t xml:space="preserve">develop skills and personal practice around patient family engagement, compassionate </w:t>
            </w:r>
            <w:r w:rsidR="005E4891">
              <w:rPr>
                <w:sz w:val="24"/>
                <w:szCs w:val="24"/>
              </w:rPr>
              <w:t>communication</w:t>
            </w:r>
            <w:r w:rsidR="0067261C">
              <w:rPr>
                <w:sz w:val="24"/>
                <w:szCs w:val="24"/>
              </w:rPr>
              <w:t xml:space="preserve"> and emotional intell</w:t>
            </w:r>
            <w:r w:rsidR="001231C2">
              <w:rPr>
                <w:sz w:val="24"/>
                <w:szCs w:val="24"/>
              </w:rPr>
              <w:t xml:space="preserve">igence </w:t>
            </w:r>
          </w:p>
        </w:tc>
      </w:tr>
      <w:tr w:rsidR="001F763E" w:rsidRPr="00A41029" w14:paraId="7C932529" w14:textId="77777777" w:rsidTr="006771AF">
        <w:trPr>
          <w:trHeight w:val="397"/>
        </w:trPr>
        <w:tc>
          <w:tcPr>
            <w:tcW w:w="8482" w:type="dxa"/>
            <w:gridSpan w:val="4"/>
            <w:shd w:val="clear" w:color="auto" w:fill="auto"/>
            <w:vAlign w:val="center"/>
          </w:tcPr>
          <w:p w14:paraId="3B426115" w14:textId="7AF41923" w:rsidR="001F763E" w:rsidRPr="00B23141" w:rsidRDefault="001F763E" w:rsidP="00674278">
            <w:pPr>
              <w:pStyle w:val="MediumGrid21"/>
              <w:spacing w:line="276" w:lineRule="auto"/>
              <w:rPr>
                <w:sz w:val="24"/>
                <w:szCs w:val="24"/>
              </w:rPr>
            </w:pPr>
            <w:r w:rsidRPr="00B23141">
              <w:rPr>
                <w:sz w:val="24"/>
                <w:szCs w:val="24"/>
              </w:rPr>
              <w:t>Contribute to</w:t>
            </w:r>
            <w:r>
              <w:rPr>
                <w:sz w:val="24"/>
                <w:szCs w:val="24"/>
              </w:rPr>
              <w:t xml:space="preserve"> the </w:t>
            </w:r>
            <w:r w:rsidR="001231C2">
              <w:rPr>
                <w:sz w:val="24"/>
                <w:szCs w:val="24"/>
              </w:rPr>
              <w:t>training</w:t>
            </w:r>
            <w:r w:rsidRPr="00B23141">
              <w:rPr>
                <w:sz w:val="24"/>
                <w:szCs w:val="24"/>
              </w:rPr>
              <w:t xml:space="preserve"> evaluation</w:t>
            </w:r>
            <w:r w:rsidR="005E4891">
              <w:rPr>
                <w:sz w:val="24"/>
                <w:szCs w:val="24"/>
              </w:rPr>
              <w:t xml:space="preserve"> and course feedback</w:t>
            </w:r>
          </w:p>
        </w:tc>
      </w:tr>
    </w:tbl>
    <w:p w14:paraId="1A59F638" w14:textId="3CBCAC6B" w:rsidR="001F763E" w:rsidRDefault="001F763E">
      <w:pPr>
        <w:rPr>
          <w:rFonts w:cstheme="minorHAnsi"/>
          <w:sz w:val="24"/>
          <w:szCs w:val="24"/>
        </w:rPr>
      </w:pPr>
    </w:p>
    <w:p w14:paraId="2D2F55CC" w14:textId="23D4DDF3" w:rsidR="00731CAA" w:rsidRDefault="00731C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Total time commitment: </w:t>
      </w:r>
      <w:r w:rsidR="00CA3911">
        <w:rPr>
          <w:rFonts w:cstheme="minorHAnsi"/>
          <w:sz w:val="24"/>
          <w:szCs w:val="24"/>
        </w:rPr>
        <w:t xml:space="preserve">20.5 hours (10.5 hours online training including peer support, 10 hours guided self-learning </w:t>
      </w:r>
      <w:r w:rsidR="00FD1608">
        <w:rPr>
          <w:rFonts w:cstheme="minorHAnsi"/>
          <w:sz w:val="24"/>
          <w:szCs w:val="24"/>
        </w:rPr>
        <w:t xml:space="preserve">including time to complete </w:t>
      </w:r>
      <w:r w:rsidR="00847AB1">
        <w:rPr>
          <w:rFonts w:cstheme="minorHAnsi"/>
          <w:sz w:val="24"/>
          <w:szCs w:val="24"/>
        </w:rPr>
        <w:t>the reflective essay</w:t>
      </w:r>
      <w:r w:rsidR="00612596">
        <w:rPr>
          <w:rFonts w:cstheme="minorHAnsi"/>
          <w:sz w:val="24"/>
          <w:szCs w:val="24"/>
        </w:rPr>
        <w:t>)</w:t>
      </w:r>
      <w:r w:rsidR="00847AB1">
        <w:rPr>
          <w:rFonts w:cstheme="minorHAnsi"/>
          <w:sz w:val="24"/>
          <w:szCs w:val="24"/>
        </w:rPr>
        <w:t>.</w:t>
      </w:r>
    </w:p>
    <w:p w14:paraId="69CBA5F4" w14:textId="47734057" w:rsidR="000B38BB" w:rsidRDefault="000B38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more </w:t>
      </w:r>
      <w:proofErr w:type="gramStart"/>
      <w:r>
        <w:rPr>
          <w:rFonts w:cstheme="minorHAnsi"/>
          <w:sz w:val="24"/>
          <w:szCs w:val="24"/>
        </w:rPr>
        <w:t>information</w:t>
      </w:r>
      <w:proofErr w:type="gramEnd"/>
      <w:r>
        <w:rPr>
          <w:rFonts w:cstheme="minorHAnsi"/>
          <w:sz w:val="24"/>
          <w:szCs w:val="24"/>
        </w:rPr>
        <w:t xml:space="preserve"> please contact </w:t>
      </w:r>
      <w:hyperlink r:id="rId7" w:history="1">
        <w:r w:rsidRPr="00F5046A">
          <w:rPr>
            <w:rStyle w:val="Hyperlink"/>
            <w:rFonts w:cstheme="minorHAnsi"/>
            <w:sz w:val="24"/>
            <w:szCs w:val="24"/>
          </w:rPr>
          <w:t>nes.personcentredcare@nhs.scot</w:t>
        </w:r>
      </w:hyperlink>
    </w:p>
    <w:p w14:paraId="23BAECC6" w14:textId="77777777" w:rsidR="000B38BB" w:rsidRPr="00A529CD" w:rsidRDefault="000B38BB">
      <w:pPr>
        <w:rPr>
          <w:rFonts w:cstheme="minorHAnsi"/>
          <w:sz w:val="24"/>
          <w:szCs w:val="24"/>
        </w:rPr>
      </w:pPr>
    </w:p>
    <w:sectPr w:rsidR="000B38BB" w:rsidRPr="00A529C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2B223" w14:textId="77777777" w:rsidR="004F44A4" w:rsidRDefault="004F44A4" w:rsidP="00E7648F">
      <w:pPr>
        <w:spacing w:after="0" w:line="240" w:lineRule="auto"/>
      </w:pPr>
      <w:r>
        <w:separator/>
      </w:r>
    </w:p>
  </w:endnote>
  <w:endnote w:type="continuationSeparator" w:id="0">
    <w:p w14:paraId="7D2D5619" w14:textId="77777777" w:rsidR="004F44A4" w:rsidRDefault="004F44A4" w:rsidP="00E7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5A341" w14:textId="77777777" w:rsidR="004F44A4" w:rsidRDefault="004F44A4" w:rsidP="00E7648F">
      <w:pPr>
        <w:spacing w:after="0" w:line="240" w:lineRule="auto"/>
      </w:pPr>
      <w:r>
        <w:separator/>
      </w:r>
    </w:p>
  </w:footnote>
  <w:footnote w:type="continuationSeparator" w:id="0">
    <w:p w14:paraId="08EC51A3" w14:textId="77777777" w:rsidR="004F44A4" w:rsidRDefault="004F44A4" w:rsidP="00E76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B690" w14:textId="50356988" w:rsidR="00E7648F" w:rsidRPr="007753D9" w:rsidRDefault="00E7648F" w:rsidP="007753D9">
    <w:pPr>
      <w:pStyle w:val="Header"/>
      <w:tabs>
        <w:tab w:val="clear" w:pos="4513"/>
        <w:tab w:val="clear" w:pos="9026"/>
        <w:tab w:val="left" w:pos="1395"/>
      </w:tabs>
      <w:ind w:left="1395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5FDF13" wp14:editId="717E04E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0785" cy="1356995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356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BF0782" w:rsidRPr="007753D9">
      <w:rPr>
        <w:color w:val="FFFFFF" w:themeColor="background1"/>
        <w:sz w:val="36"/>
        <w:szCs w:val="36"/>
      </w:rPr>
      <w:t xml:space="preserve">Joint commission for safety openness and </w:t>
    </w:r>
    <w:r w:rsidR="00E7592C" w:rsidRPr="007753D9">
      <w:rPr>
        <w:color w:val="FFFFFF" w:themeColor="background1"/>
        <w:sz w:val="36"/>
        <w:szCs w:val="36"/>
      </w:rPr>
      <w:t>learning Putting</w:t>
    </w:r>
    <w:r w:rsidR="00F32C35">
      <w:rPr>
        <w:color w:val="FFFFFF" w:themeColor="background1"/>
        <w:sz w:val="36"/>
        <w:szCs w:val="36"/>
      </w:rPr>
      <w:t xml:space="preserve"> the patient into patient safety</w:t>
    </w:r>
    <w:r w:rsidR="007753D9" w:rsidRPr="007753D9">
      <w:rPr>
        <w:color w:val="FFFFFF" w:themeColor="background1"/>
        <w:sz w:val="36"/>
        <w:szCs w:val="36"/>
      </w:rPr>
      <w:t xml:space="preserve"> </w:t>
    </w:r>
  </w:p>
  <w:p w14:paraId="3A30814D" w14:textId="0EE398F8" w:rsidR="00BF0782" w:rsidRDefault="00BF0782" w:rsidP="00E7648F">
    <w:pPr>
      <w:pStyle w:val="Header"/>
      <w:tabs>
        <w:tab w:val="clear" w:pos="4513"/>
        <w:tab w:val="clear" w:pos="9026"/>
        <w:tab w:val="left" w:pos="1395"/>
      </w:tabs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32AB"/>
    <w:multiLevelType w:val="hybridMultilevel"/>
    <w:tmpl w:val="06404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40948"/>
    <w:multiLevelType w:val="hybridMultilevel"/>
    <w:tmpl w:val="766A1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8493B"/>
    <w:multiLevelType w:val="hybridMultilevel"/>
    <w:tmpl w:val="3A24F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9C"/>
    <w:rsid w:val="00017053"/>
    <w:rsid w:val="0001751F"/>
    <w:rsid w:val="000469B4"/>
    <w:rsid w:val="000618B8"/>
    <w:rsid w:val="000665B6"/>
    <w:rsid w:val="0009348B"/>
    <w:rsid w:val="00094947"/>
    <w:rsid w:val="000953D0"/>
    <w:rsid w:val="000B015F"/>
    <w:rsid w:val="000B38BB"/>
    <w:rsid w:val="000C6882"/>
    <w:rsid w:val="000E1303"/>
    <w:rsid w:val="001231C2"/>
    <w:rsid w:val="00130E2C"/>
    <w:rsid w:val="00184262"/>
    <w:rsid w:val="001C324B"/>
    <w:rsid w:val="001D58D0"/>
    <w:rsid w:val="001F763E"/>
    <w:rsid w:val="00207794"/>
    <w:rsid w:val="00217111"/>
    <w:rsid w:val="00235EA6"/>
    <w:rsid w:val="00253AAC"/>
    <w:rsid w:val="00282F17"/>
    <w:rsid w:val="002A34E8"/>
    <w:rsid w:val="002C5915"/>
    <w:rsid w:val="0034703B"/>
    <w:rsid w:val="00350589"/>
    <w:rsid w:val="00356C9C"/>
    <w:rsid w:val="00370758"/>
    <w:rsid w:val="003B33BC"/>
    <w:rsid w:val="003D10B1"/>
    <w:rsid w:val="004151F0"/>
    <w:rsid w:val="004216AA"/>
    <w:rsid w:val="00462CAA"/>
    <w:rsid w:val="00475D18"/>
    <w:rsid w:val="0048179D"/>
    <w:rsid w:val="004A49C4"/>
    <w:rsid w:val="004D619B"/>
    <w:rsid w:val="004F4054"/>
    <w:rsid w:val="004F44A4"/>
    <w:rsid w:val="00525261"/>
    <w:rsid w:val="0053483F"/>
    <w:rsid w:val="00537A04"/>
    <w:rsid w:val="005640CF"/>
    <w:rsid w:val="005B2775"/>
    <w:rsid w:val="005E4891"/>
    <w:rsid w:val="005F2A36"/>
    <w:rsid w:val="00612596"/>
    <w:rsid w:val="0067261C"/>
    <w:rsid w:val="00674B84"/>
    <w:rsid w:val="00674D37"/>
    <w:rsid w:val="006771AF"/>
    <w:rsid w:val="006B36F6"/>
    <w:rsid w:val="00702D7D"/>
    <w:rsid w:val="00731CAA"/>
    <w:rsid w:val="0076353B"/>
    <w:rsid w:val="007753D9"/>
    <w:rsid w:val="00783A70"/>
    <w:rsid w:val="007870B5"/>
    <w:rsid w:val="007C1B3C"/>
    <w:rsid w:val="007D579C"/>
    <w:rsid w:val="007D6733"/>
    <w:rsid w:val="00847AB1"/>
    <w:rsid w:val="008811DF"/>
    <w:rsid w:val="008A0FB9"/>
    <w:rsid w:val="008B772F"/>
    <w:rsid w:val="008D050A"/>
    <w:rsid w:val="008F010D"/>
    <w:rsid w:val="0093065E"/>
    <w:rsid w:val="00941532"/>
    <w:rsid w:val="0095409A"/>
    <w:rsid w:val="009624B1"/>
    <w:rsid w:val="009649BA"/>
    <w:rsid w:val="0098138B"/>
    <w:rsid w:val="00994B4D"/>
    <w:rsid w:val="009A1D63"/>
    <w:rsid w:val="009F5DED"/>
    <w:rsid w:val="00A0457D"/>
    <w:rsid w:val="00A307E3"/>
    <w:rsid w:val="00A32E0E"/>
    <w:rsid w:val="00A50D28"/>
    <w:rsid w:val="00A529CD"/>
    <w:rsid w:val="00A60EF7"/>
    <w:rsid w:val="00A865DC"/>
    <w:rsid w:val="00AD45D4"/>
    <w:rsid w:val="00B24F16"/>
    <w:rsid w:val="00B410A1"/>
    <w:rsid w:val="00B42097"/>
    <w:rsid w:val="00B51AAC"/>
    <w:rsid w:val="00B549AE"/>
    <w:rsid w:val="00B60994"/>
    <w:rsid w:val="00B86588"/>
    <w:rsid w:val="00BF0782"/>
    <w:rsid w:val="00C072D3"/>
    <w:rsid w:val="00C25EA6"/>
    <w:rsid w:val="00C509A1"/>
    <w:rsid w:val="00C677B9"/>
    <w:rsid w:val="00C71A18"/>
    <w:rsid w:val="00C80774"/>
    <w:rsid w:val="00C826CE"/>
    <w:rsid w:val="00C85F00"/>
    <w:rsid w:val="00C92574"/>
    <w:rsid w:val="00CA3911"/>
    <w:rsid w:val="00CB1B26"/>
    <w:rsid w:val="00CC5C5D"/>
    <w:rsid w:val="00D161EE"/>
    <w:rsid w:val="00D2542C"/>
    <w:rsid w:val="00D43AC2"/>
    <w:rsid w:val="00D53091"/>
    <w:rsid w:val="00D65E2A"/>
    <w:rsid w:val="00D8263F"/>
    <w:rsid w:val="00DA30A0"/>
    <w:rsid w:val="00DD11CE"/>
    <w:rsid w:val="00DF43EA"/>
    <w:rsid w:val="00E2426B"/>
    <w:rsid w:val="00E4572D"/>
    <w:rsid w:val="00E62F97"/>
    <w:rsid w:val="00E7592C"/>
    <w:rsid w:val="00E75FA2"/>
    <w:rsid w:val="00E7648F"/>
    <w:rsid w:val="00EA713C"/>
    <w:rsid w:val="00EC090C"/>
    <w:rsid w:val="00EF1A2E"/>
    <w:rsid w:val="00F14EC9"/>
    <w:rsid w:val="00F32C35"/>
    <w:rsid w:val="00FA0649"/>
    <w:rsid w:val="00FD1608"/>
    <w:rsid w:val="00F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E1385D"/>
  <w15:chartTrackingRefBased/>
  <w15:docId w15:val="{9B587D74-1377-419A-88E2-05CDFE06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48F"/>
  </w:style>
  <w:style w:type="paragraph" w:styleId="Footer">
    <w:name w:val="footer"/>
    <w:basedOn w:val="Normal"/>
    <w:link w:val="FooterChar"/>
    <w:uiPriority w:val="99"/>
    <w:unhideWhenUsed/>
    <w:rsid w:val="00E76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48F"/>
  </w:style>
  <w:style w:type="paragraph" w:styleId="ListParagraph">
    <w:name w:val="List Paragraph"/>
    <w:basedOn w:val="Normal"/>
    <w:uiPriority w:val="34"/>
    <w:qFormat/>
    <w:rsid w:val="00B410A1"/>
    <w:pPr>
      <w:ind w:left="720"/>
      <w:contextualSpacing/>
    </w:pPr>
  </w:style>
  <w:style w:type="paragraph" w:customStyle="1" w:styleId="MediumGrid21">
    <w:name w:val="Medium Grid 21"/>
    <w:uiPriority w:val="1"/>
    <w:qFormat/>
    <w:rsid w:val="001F763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4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0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0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05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38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s.personcentredcare@nhs.sc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2989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Education For Scotland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McQueen</dc:creator>
  <cp:keywords/>
  <dc:description/>
  <cp:lastModifiedBy>Laura Brown</cp:lastModifiedBy>
  <cp:revision>2</cp:revision>
  <dcterms:created xsi:type="dcterms:W3CDTF">2022-05-30T16:55:00Z</dcterms:created>
  <dcterms:modified xsi:type="dcterms:W3CDTF">2022-05-30T16:55:00Z</dcterms:modified>
</cp:coreProperties>
</file>