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70E" w:rsidRPr="0056470E" w:rsidRDefault="0056470E" w:rsidP="0056470E">
      <w:pPr>
        <w:spacing w:after="120" w:line="240" w:lineRule="auto"/>
        <w:rPr>
          <w:rFonts w:ascii="Arial" w:hAnsi="Arial" w:cs="Arial"/>
          <w:b/>
          <w:spacing w:val="20"/>
          <w:sz w:val="28"/>
        </w:rPr>
      </w:pPr>
      <w:r w:rsidRPr="0056470E">
        <w:rPr>
          <w:rFonts w:ascii="Arial" w:hAnsi="Arial" w:cs="Arial"/>
          <w:b/>
          <w:spacing w:val="20"/>
          <w:sz w:val="28"/>
        </w:rPr>
        <w:t xml:space="preserve">WOMEN’S SERVICES - </w:t>
      </w:r>
      <w:r w:rsidR="00E178B3" w:rsidRPr="0056470E">
        <w:rPr>
          <w:rFonts w:ascii="Arial" w:hAnsi="Arial" w:cs="Arial"/>
          <w:b/>
          <w:spacing w:val="20"/>
          <w:sz w:val="28"/>
        </w:rPr>
        <w:t>SBAR</w:t>
      </w:r>
    </w:p>
    <w:p w:rsidR="00F67A1A" w:rsidRPr="0056470E" w:rsidRDefault="0056470E" w:rsidP="009775FE">
      <w:pPr>
        <w:spacing w:after="0" w:line="240" w:lineRule="auto"/>
        <w:rPr>
          <w:rFonts w:ascii="Arial" w:hAnsi="Arial" w:cs="Arial"/>
          <w:b/>
          <w:spacing w:val="20"/>
          <w:sz w:val="24"/>
        </w:rPr>
      </w:pPr>
      <w:r w:rsidRPr="0056470E">
        <w:rPr>
          <w:rFonts w:ascii="Arial" w:hAnsi="Arial" w:cs="Arial"/>
          <w:b/>
          <w:spacing w:val="20"/>
          <w:sz w:val="24"/>
        </w:rPr>
        <w:t xml:space="preserve">ROYAL INFIRMARY EDINBURGH </w:t>
      </w:r>
      <w:r w:rsidR="001953C8">
        <w:rPr>
          <w:rFonts w:ascii="Arial" w:hAnsi="Arial" w:cs="Arial"/>
          <w:b/>
          <w:spacing w:val="20"/>
          <w:sz w:val="24"/>
        </w:rPr>
        <w:t>–</w:t>
      </w:r>
      <w:r w:rsidRPr="0056470E">
        <w:rPr>
          <w:rFonts w:ascii="Arial" w:hAnsi="Arial" w:cs="Arial"/>
          <w:b/>
          <w:spacing w:val="20"/>
          <w:sz w:val="24"/>
        </w:rPr>
        <w:t xml:space="preserve"> </w:t>
      </w:r>
      <w:r w:rsidR="001953C8">
        <w:rPr>
          <w:rFonts w:ascii="Arial" w:hAnsi="Arial" w:cs="Arial"/>
          <w:b/>
          <w:spacing w:val="20"/>
          <w:sz w:val="24"/>
        </w:rPr>
        <w:t>MATERNITY SERVICES HOME BLOOD PRESSURE MONITORING</w:t>
      </w:r>
    </w:p>
    <w:p w:rsidR="009775FE" w:rsidRPr="0056470E" w:rsidRDefault="009775FE" w:rsidP="009775FE">
      <w:pPr>
        <w:spacing w:after="0" w:line="240" w:lineRule="auto"/>
        <w:rPr>
          <w:rFonts w:ascii="Arial" w:hAnsi="Arial" w:cs="Arial"/>
          <w:b/>
        </w:rPr>
      </w:pPr>
    </w:p>
    <w:tbl>
      <w:tblPr>
        <w:tblStyle w:val="TableGrid"/>
        <w:tblW w:w="0" w:type="auto"/>
        <w:tblLook w:val="04A0" w:firstRow="1" w:lastRow="0" w:firstColumn="1" w:lastColumn="0" w:noHBand="0" w:noVBand="1"/>
      </w:tblPr>
      <w:tblGrid>
        <w:gridCol w:w="910"/>
        <w:gridCol w:w="1873"/>
        <w:gridCol w:w="11165"/>
      </w:tblGrid>
      <w:tr w:rsidR="00E178B3" w:rsidRPr="0056470E" w:rsidTr="001953C8">
        <w:tc>
          <w:tcPr>
            <w:tcW w:w="2783" w:type="dxa"/>
            <w:gridSpan w:val="2"/>
          </w:tcPr>
          <w:p w:rsidR="00E178B3" w:rsidRPr="0056470E" w:rsidRDefault="00441051">
            <w:pPr>
              <w:rPr>
                <w:rFonts w:ascii="Arial" w:hAnsi="Arial" w:cs="Arial"/>
                <w:b/>
                <w:sz w:val="24"/>
                <w:szCs w:val="24"/>
              </w:rPr>
            </w:pPr>
            <w:r w:rsidRPr="0056470E">
              <w:rPr>
                <w:rFonts w:ascii="Arial" w:hAnsi="Arial" w:cs="Arial"/>
                <w:b/>
                <w:sz w:val="24"/>
                <w:szCs w:val="24"/>
              </w:rPr>
              <w:t>Submitted by:</w:t>
            </w:r>
          </w:p>
        </w:tc>
        <w:tc>
          <w:tcPr>
            <w:tcW w:w="11165" w:type="dxa"/>
          </w:tcPr>
          <w:p w:rsidR="00E178B3" w:rsidRPr="0056470E" w:rsidRDefault="001953C8">
            <w:pPr>
              <w:rPr>
                <w:rFonts w:ascii="Arial" w:hAnsi="Arial" w:cs="Arial"/>
                <w:sz w:val="24"/>
                <w:szCs w:val="24"/>
              </w:rPr>
            </w:pPr>
            <w:r>
              <w:rPr>
                <w:rFonts w:ascii="Arial" w:hAnsi="Arial" w:cs="Arial"/>
                <w:sz w:val="24"/>
                <w:szCs w:val="24"/>
              </w:rPr>
              <w:t>Garry Luke</w:t>
            </w:r>
          </w:p>
        </w:tc>
      </w:tr>
      <w:tr w:rsidR="009775FE" w:rsidRPr="0056470E" w:rsidTr="001953C8">
        <w:tc>
          <w:tcPr>
            <w:tcW w:w="2783" w:type="dxa"/>
            <w:gridSpan w:val="2"/>
          </w:tcPr>
          <w:p w:rsidR="009775FE" w:rsidRPr="0056470E" w:rsidRDefault="00441051">
            <w:pPr>
              <w:rPr>
                <w:rFonts w:ascii="Arial" w:hAnsi="Arial" w:cs="Arial"/>
                <w:b/>
                <w:sz w:val="24"/>
                <w:szCs w:val="24"/>
              </w:rPr>
            </w:pPr>
            <w:r w:rsidRPr="0056470E">
              <w:rPr>
                <w:rFonts w:ascii="Arial" w:hAnsi="Arial" w:cs="Arial"/>
                <w:b/>
                <w:sz w:val="24"/>
                <w:szCs w:val="24"/>
              </w:rPr>
              <w:t>Date:</w:t>
            </w:r>
          </w:p>
        </w:tc>
        <w:tc>
          <w:tcPr>
            <w:tcW w:w="11165" w:type="dxa"/>
          </w:tcPr>
          <w:p w:rsidR="009775FE" w:rsidRPr="0056470E" w:rsidRDefault="00F1485B">
            <w:pPr>
              <w:rPr>
                <w:rFonts w:ascii="Arial" w:hAnsi="Arial" w:cs="Arial"/>
              </w:rPr>
            </w:pPr>
            <w:r>
              <w:rPr>
                <w:rFonts w:ascii="Arial" w:hAnsi="Arial" w:cs="Arial"/>
              </w:rPr>
              <w:t>May 2020</w:t>
            </w:r>
            <w:bookmarkStart w:id="0" w:name="_GoBack"/>
            <w:bookmarkEnd w:id="0"/>
          </w:p>
        </w:tc>
      </w:tr>
      <w:tr w:rsidR="009775FE" w:rsidRPr="0056470E" w:rsidTr="001953C8">
        <w:tc>
          <w:tcPr>
            <w:tcW w:w="910" w:type="dxa"/>
            <w:shd w:val="clear" w:color="auto" w:fill="000000" w:themeFill="text1"/>
          </w:tcPr>
          <w:p w:rsidR="009775FE" w:rsidRPr="0056470E" w:rsidRDefault="009775FE">
            <w:pPr>
              <w:rPr>
                <w:rFonts w:ascii="Arial" w:hAnsi="Arial" w:cs="Arial"/>
                <w:color w:val="FFFFFF" w:themeColor="background1"/>
                <w:sz w:val="96"/>
                <w:szCs w:val="96"/>
              </w:rPr>
            </w:pPr>
            <w:r w:rsidRPr="0056470E">
              <w:rPr>
                <w:rFonts w:ascii="Arial" w:hAnsi="Arial" w:cs="Arial"/>
                <w:color w:val="FFFFFF" w:themeColor="background1"/>
                <w:sz w:val="96"/>
                <w:szCs w:val="96"/>
              </w:rPr>
              <w:t>S</w:t>
            </w:r>
          </w:p>
        </w:tc>
        <w:tc>
          <w:tcPr>
            <w:tcW w:w="13038" w:type="dxa"/>
            <w:gridSpan w:val="2"/>
          </w:tcPr>
          <w:p w:rsidR="009775FE" w:rsidRPr="0056470E" w:rsidRDefault="009775FE">
            <w:pPr>
              <w:rPr>
                <w:rFonts w:ascii="Arial" w:hAnsi="Arial" w:cs="Arial"/>
              </w:rPr>
            </w:pPr>
            <w:r w:rsidRPr="69F01017">
              <w:rPr>
                <w:rFonts w:ascii="Arial" w:hAnsi="Arial" w:cs="Arial"/>
                <w:b/>
                <w:bCs/>
              </w:rPr>
              <w:t>Situation</w:t>
            </w:r>
            <w:r w:rsidR="001E3209" w:rsidRPr="69F01017">
              <w:rPr>
                <w:rFonts w:ascii="Arial" w:hAnsi="Arial" w:cs="Arial"/>
                <w:b/>
                <w:bCs/>
              </w:rPr>
              <w:t xml:space="preserve"> </w:t>
            </w:r>
            <w:r w:rsidR="001E3209" w:rsidRPr="69F01017">
              <w:rPr>
                <w:rFonts w:ascii="Arial" w:hAnsi="Arial" w:cs="Arial"/>
              </w:rPr>
              <w:t>(</w:t>
            </w:r>
            <w:r w:rsidR="001E3209" w:rsidRPr="69F01017">
              <w:rPr>
                <w:rFonts w:ascii="Arial" w:hAnsi="Arial" w:cs="Arial"/>
                <w:i/>
                <w:iCs/>
              </w:rPr>
              <w:t>Detail what project is and area of focus – what is going on and why</w:t>
            </w:r>
            <w:r w:rsidR="001E3209" w:rsidRPr="69F01017">
              <w:rPr>
                <w:rFonts w:ascii="Arial" w:hAnsi="Arial" w:cs="Arial"/>
              </w:rPr>
              <w:t>)</w:t>
            </w:r>
          </w:p>
          <w:p w:rsidR="009775FE" w:rsidRDefault="00F01114" w:rsidP="00830CE2">
            <w:pPr>
              <w:rPr>
                <w:rFonts w:ascii="Arial" w:hAnsi="Arial" w:cs="Arial"/>
              </w:rPr>
            </w:pPr>
            <w:r>
              <w:rPr>
                <w:rFonts w:ascii="Arial" w:hAnsi="Arial" w:cs="Arial"/>
              </w:rPr>
              <w:t xml:space="preserve">In line with Scottish Government expectations, </w:t>
            </w:r>
            <w:r w:rsidR="001953C8">
              <w:rPr>
                <w:rFonts w:ascii="Arial" w:hAnsi="Arial" w:cs="Arial"/>
              </w:rPr>
              <w:t xml:space="preserve">NHS Lothian is rapidly rolling out a home blood pressure monitoring service for </w:t>
            </w:r>
            <w:r w:rsidR="00830CE2">
              <w:rPr>
                <w:rFonts w:ascii="Arial" w:hAnsi="Arial" w:cs="Arial"/>
              </w:rPr>
              <w:t>maternity patients</w:t>
            </w:r>
            <w:r w:rsidR="001953C8">
              <w:rPr>
                <w:rFonts w:ascii="Arial" w:hAnsi="Arial" w:cs="Arial"/>
              </w:rPr>
              <w:t>.</w:t>
            </w:r>
            <w:r w:rsidR="00830CE2">
              <w:rPr>
                <w:rFonts w:ascii="Arial" w:hAnsi="Arial" w:cs="Arial"/>
              </w:rPr>
              <w:t xml:space="preserve"> This service will </w:t>
            </w:r>
            <w:r w:rsidR="00525694">
              <w:rPr>
                <w:rFonts w:ascii="Arial" w:hAnsi="Arial" w:cs="Arial"/>
              </w:rPr>
              <w:t>facilitate a reduction in inpatient attendances at both RIE triage and Simpson Day Bed Unit</w:t>
            </w:r>
            <w:r w:rsidR="00830CE2">
              <w:rPr>
                <w:rFonts w:ascii="Arial" w:hAnsi="Arial" w:cs="Arial"/>
              </w:rPr>
              <w:t>.</w:t>
            </w:r>
            <w:r w:rsidR="001953C8">
              <w:rPr>
                <w:rFonts w:ascii="Arial" w:hAnsi="Arial" w:cs="Arial"/>
              </w:rPr>
              <w:t xml:space="preserve">  </w:t>
            </w:r>
          </w:p>
          <w:p w:rsidR="00F01114" w:rsidRDefault="00F01114" w:rsidP="00830CE2">
            <w:pPr>
              <w:rPr>
                <w:rFonts w:ascii="Arial" w:hAnsi="Arial" w:cs="Arial"/>
              </w:rPr>
            </w:pPr>
          </w:p>
          <w:p w:rsidR="00F01114" w:rsidRDefault="00F01114" w:rsidP="00A92FAA">
            <w:pPr>
              <w:rPr>
                <w:rFonts w:ascii="Arial" w:hAnsi="Arial" w:cs="Arial"/>
              </w:rPr>
            </w:pPr>
            <w:r>
              <w:rPr>
                <w:rFonts w:ascii="Arial" w:hAnsi="Arial" w:cs="Arial"/>
              </w:rPr>
              <w:t xml:space="preserve">In order to effectively deliver the service it is anticipated that a </w:t>
            </w:r>
            <w:r w:rsidR="00525694">
              <w:rPr>
                <w:rFonts w:ascii="Arial" w:hAnsi="Arial" w:cs="Arial"/>
              </w:rPr>
              <w:t xml:space="preserve">number of measures will have to be put in place, including adoption of clinical guidelines, establishment of midwifery led clinics, provision of administrative support, and provision of resource to support the ongoing maintenance of </w:t>
            </w:r>
            <w:r w:rsidR="00A92FAA">
              <w:rPr>
                <w:rFonts w:ascii="Arial" w:hAnsi="Arial" w:cs="Arial"/>
              </w:rPr>
              <w:t xml:space="preserve">blood pressure monitoring </w:t>
            </w:r>
            <w:r w:rsidR="00525694">
              <w:rPr>
                <w:rFonts w:ascii="Arial" w:hAnsi="Arial" w:cs="Arial"/>
              </w:rPr>
              <w:t>machines.</w:t>
            </w:r>
          </w:p>
          <w:p w:rsidR="00A92FAA" w:rsidRPr="0056470E" w:rsidRDefault="00A92FAA" w:rsidP="00A92FAA">
            <w:pPr>
              <w:rPr>
                <w:rFonts w:ascii="Arial" w:hAnsi="Arial" w:cs="Arial"/>
              </w:rPr>
            </w:pPr>
          </w:p>
        </w:tc>
      </w:tr>
      <w:tr w:rsidR="009775FE" w:rsidRPr="0056470E" w:rsidTr="001953C8">
        <w:tc>
          <w:tcPr>
            <w:tcW w:w="910" w:type="dxa"/>
            <w:shd w:val="clear" w:color="auto" w:fill="000000" w:themeFill="text1"/>
          </w:tcPr>
          <w:p w:rsidR="009775FE" w:rsidRPr="0056470E" w:rsidRDefault="009775FE">
            <w:pPr>
              <w:rPr>
                <w:rFonts w:ascii="Arial" w:hAnsi="Arial" w:cs="Arial"/>
                <w:color w:val="FFFFFF" w:themeColor="background1"/>
                <w:sz w:val="96"/>
                <w:szCs w:val="96"/>
              </w:rPr>
            </w:pPr>
            <w:r w:rsidRPr="0056470E">
              <w:rPr>
                <w:rFonts w:ascii="Arial" w:hAnsi="Arial" w:cs="Arial"/>
                <w:color w:val="FFFFFF" w:themeColor="background1"/>
                <w:sz w:val="96"/>
                <w:szCs w:val="96"/>
              </w:rPr>
              <w:t>B</w:t>
            </w:r>
          </w:p>
        </w:tc>
        <w:tc>
          <w:tcPr>
            <w:tcW w:w="13038" w:type="dxa"/>
            <w:gridSpan w:val="2"/>
          </w:tcPr>
          <w:p w:rsidR="009775FE" w:rsidRPr="0056470E" w:rsidRDefault="009775FE">
            <w:pPr>
              <w:rPr>
                <w:rFonts w:ascii="Arial" w:hAnsi="Arial" w:cs="Arial"/>
              </w:rPr>
            </w:pPr>
            <w:r w:rsidRPr="2AA6BAF0">
              <w:rPr>
                <w:rFonts w:ascii="Arial" w:hAnsi="Arial" w:cs="Arial"/>
                <w:b/>
                <w:bCs/>
              </w:rPr>
              <w:t>Background</w:t>
            </w:r>
            <w:r w:rsidR="001E3209" w:rsidRPr="2AA6BAF0">
              <w:rPr>
                <w:rFonts w:ascii="Arial" w:hAnsi="Arial" w:cs="Arial"/>
                <w:b/>
                <w:bCs/>
              </w:rPr>
              <w:t xml:space="preserve"> </w:t>
            </w:r>
            <w:r w:rsidR="001E3209" w:rsidRPr="2AA6BAF0">
              <w:rPr>
                <w:rFonts w:ascii="Arial" w:hAnsi="Arial" w:cs="Arial"/>
              </w:rPr>
              <w:t>(</w:t>
            </w:r>
            <w:r w:rsidR="001E3209" w:rsidRPr="2AA6BAF0">
              <w:rPr>
                <w:rFonts w:ascii="Arial" w:hAnsi="Arial" w:cs="Arial"/>
                <w:i/>
                <w:iCs/>
              </w:rPr>
              <w:t>what is the background information pertinent to the situation?</w:t>
            </w:r>
            <w:r w:rsidR="001E3209" w:rsidRPr="2AA6BAF0">
              <w:rPr>
                <w:rFonts w:ascii="Arial" w:hAnsi="Arial" w:cs="Arial"/>
              </w:rPr>
              <w:t>)</w:t>
            </w:r>
          </w:p>
          <w:p w:rsidR="00A92FAA" w:rsidRDefault="00525694" w:rsidP="00A92FAA">
            <w:pPr>
              <w:rPr>
                <w:rFonts w:ascii="Arial" w:eastAsia="Arial" w:hAnsi="Arial" w:cs="Arial"/>
                <w:sz w:val="21"/>
                <w:szCs w:val="21"/>
              </w:rPr>
            </w:pPr>
            <w:r>
              <w:rPr>
                <w:rFonts w:ascii="Arial" w:eastAsia="Arial" w:hAnsi="Arial" w:cs="Arial"/>
                <w:sz w:val="21"/>
                <w:szCs w:val="21"/>
              </w:rPr>
              <w:t>Following the out</w:t>
            </w:r>
            <w:r w:rsidR="007854C2">
              <w:rPr>
                <w:rFonts w:ascii="Arial" w:eastAsia="Arial" w:hAnsi="Arial" w:cs="Arial"/>
                <w:sz w:val="21"/>
                <w:szCs w:val="21"/>
              </w:rPr>
              <w:t>break of Covid-19</w:t>
            </w:r>
            <w:r w:rsidR="00A92FAA">
              <w:rPr>
                <w:rFonts w:ascii="Arial" w:eastAsia="Arial" w:hAnsi="Arial" w:cs="Arial"/>
                <w:sz w:val="21"/>
                <w:szCs w:val="21"/>
              </w:rPr>
              <w:t>,</w:t>
            </w:r>
            <w:r w:rsidR="007854C2">
              <w:rPr>
                <w:rFonts w:ascii="Arial" w:eastAsia="Arial" w:hAnsi="Arial" w:cs="Arial"/>
                <w:sz w:val="21"/>
                <w:szCs w:val="21"/>
              </w:rPr>
              <w:t xml:space="preserve"> </w:t>
            </w:r>
            <w:r w:rsidR="00A92FAA">
              <w:rPr>
                <w:rFonts w:ascii="Arial" w:eastAsia="Arial" w:hAnsi="Arial" w:cs="Arial"/>
                <w:sz w:val="21"/>
                <w:szCs w:val="21"/>
              </w:rPr>
              <w:t xml:space="preserve">Scottish Government procured a number of Blood Pressure Monitoring (BPM) machines to facilitate the roll out of remote blood pressure monitoring for maternity patients across Scotland. NHS Lothian has been allocated a portion of these machines (c. 800) and is seeking to implement the home BPM service urgently. </w:t>
            </w:r>
          </w:p>
          <w:p w:rsidR="003545E8" w:rsidRDefault="003545E8" w:rsidP="00A92FAA">
            <w:pPr>
              <w:rPr>
                <w:rFonts w:ascii="Arial" w:eastAsia="Arial" w:hAnsi="Arial" w:cs="Arial"/>
                <w:sz w:val="21"/>
                <w:szCs w:val="21"/>
              </w:rPr>
            </w:pPr>
          </w:p>
          <w:p w:rsidR="003545E8" w:rsidRDefault="003545E8" w:rsidP="00A92FAA">
            <w:pPr>
              <w:rPr>
                <w:rFonts w:ascii="Arial" w:eastAsia="Arial" w:hAnsi="Arial" w:cs="Arial"/>
                <w:sz w:val="21"/>
                <w:szCs w:val="21"/>
              </w:rPr>
            </w:pPr>
            <w:r>
              <w:rPr>
                <w:rFonts w:ascii="Arial" w:eastAsia="Arial" w:hAnsi="Arial" w:cs="Arial"/>
                <w:sz w:val="21"/>
                <w:szCs w:val="21"/>
              </w:rPr>
              <w:t>It is anticipated that the adoption of home BPM will allow for a reduction in the requirement of patients to attend in person, as patients will be responsible for taking their own blood pressure and reporting it to the clinical team via the Florence system. This allows patients to simply text the results of their reading and urinalysis to the system and allows the clinical team to monitor the patient’s progress.</w:t>
            </w:r>
          </w:p>
          <w:p w:rsidR="003545E8" w:rsidRDefault="003545E8" w:rsidP="00A92FAA">
            <w:pPr>
              <w:rPr>
                <w:rFonts w:ascii="Arial" w:eastAsia="Arial" w:hAnsi="Arial" w:cs="Arial"/>
                <w:sz w:val="21"/>
                <w:szCs w:val="21"/>
              </w:rPr>
            </w:pPr>
          </w:p>
          <w:p w:rsidR="003545E8" w:rsidRDefault="003545E8" w:rsidP="00A92FAA">
            <w:pPr>
              <w:rPr>
                <w:rFonts w:ascii="Arial" w:eastAsia="Arial" w:hAnsi="Arial" w:cs="Arial"/>
                <w:sz w:val="21"/>
                <w:szCs w:val="21"/>
              </w:rPr>
            </w:pPr>
            <w:r>
              <w:rPr>
                <w:rFonts w:ascii="Arial" w:eastAsia="Arial" w:hAnsi="Arial" w:cs="Arial"/>
                <w:sz w:val="21"/>
                <w:szCs w:val="21"/>
              </w:rPr>
              <w:t xml:space="preserve">Patients will receive regular text reminders asking them to take their blood pressure, and clinicians will monitor this as required. A twice weekly midwifery led clinic will be run, from RIE in the first instance, to provide support and advice to patients, usually via Near Me or telephone. </w:t>
            </w:r>
          </w:p>
          <w:p w:rsidR="007C1032" w:rsidRDefault="007C1032" w:rsidP="00A92FAA">
            <w:pPr>
              <w:rPr>
                <w:rFonts w:ascii="Arial" w:eastAsia="Arial" w:hAnsi="Arial" w:cs="Arial"/>
                <w:sz w:val="21"/>
                <w:szCs w:val="21"/>
              </w:rPr>
            </w:pPr>
          </w:p>
          <w:p w:rsidR="007C1032" w:rsidRDefault="007C1032" w:rsidP="00A92FAA">
            <w:pPr>
              <w:rPr>
                <w:rFonts w:ascii="Arial" w:eastAsia="Arial" w:hAnsi="Arial" w:cs="Arial"/>
                <w:sz w:val="21"/>
                <w:szCs w:val="21"/>
              </w:rPr>
            </w:pPr>
            <w:r>
              <w:rPr>
                <w:rFonts w:ascii="Arial" w:eastAsia="Arial" w:hAnsi="Arial" w:cs="Arial"/>
                <w:sz w:val="21"/>
                <w:szCs w:val="21"/>
              </w:rPr>
              <w:t>Suitable patients have been categorised into three groups:</w:t>
            </w:r>
          </w:p>
          <w:p w:rsidR="007C1032" w:rsidRDefault="007C1032" w:rsidP="00A92FAA">
            <w:pPr>
              <w:rPr>
                <w:rFonts w:ascii="Arial" w:eastAsia="Arial" w:hAnsi="Arial" w:cs="Arial"/>
                <w:sz w:val="21"/>
                <w:szCs w:val="21"/>
              </w:rPr>
            </w:pPr>
          </w:p>
          <w:p w:rsidR="007C1032" w:rsidRDefault="007C1032" w:rsidP="00A92FAA">
            <w:pPr>
              <w:rPr>
                <w:rFonts w:ascii="Arial" w:eastAsia="Arial" w:hAnsi="Arial" w:cs="Arial"/>
                <w:sz w:val="21"/>
                <w:szCs w:val="21"/>
              </w:rPr>
            </w:pPr>
            <w:r>
              <w:rPr>
                <w:rFonts w:ascii="Arial" w:eastAsia="Arial" w:hAnsi="Arial" w:cs="Arial"/>
                <w:sz w:val="21"/>
                <w:szCs w:val="21"/>
              </w:rPr>
              <w:t>Group 1:</w:t>
            </w:r>
          </w:p>
          <w:p w:rsidR="007C1032" w:rsidRPr="007C1032" w:rsidRDefault="007C1032" w:rsidP="007C1032">
            <w:pPr>
              <w:pStyle w:val="ListParagraph"/>
              <w:numPr>
                <w:ilvl w:val="0"/>
                <w:numId w:val="12"/>
              </w:numPr>
              <w:rPr>
                <w:rFonts w:ascii="Arial" w:eastAsia="Arial" w:hAnsi="Arial" w:cs="Arial"/>
                <w:sz w:val="21"/>
                <w:szCs w:val="21"/>
              </w:rPr>
            </w:pPr>
            <w:r w:rsidRPr="007C1032">
              <w:rPr>
                <w:rFonts w:ascii="Arial" w:eastAsia="Arial" w:hAnsi="Arial" w:cs="Arial"/>
                <w:sz w:val="21"/>
                <w:szCs w:val="21"/>
              </w:rPr>
              <w:t xml:space="preserve">Chronic hypertension </w:t>
            </w:r>
          </w:p>
          <w:p w:rsidR="007C1032" w:rsidRPr="007C1032" w:rsidRDefault="007C1032" w:rsidP="007C1032">
            <w:pPr>
              <w:pStyle w:val="ListParagraph"/>
              <w:numPr>
                <w:ilvl w:val="0"/>
                <w:numId w:val="12"/>
              </w:numPr>
              <w:rPr>
                <w:rFonts w:ascii="Arial" w:eastAsia="Arial" w:hAnsi="Arial" w:cs="Arial"/>
                <w:sz w:val="21"/>
                <w:szCs w:val="21"/>
              </w:rPr>
            </w:pPr>
            <w:r w:rsidRPr="007C1032">
              <w:rPr>
                <w:rFonts w:ascii="Arial" w:eastAsia="Arial" w:hAnsi="Arial" w:cs="Arial"/>
                <w:sz w:val="21"/>
                <w:szCs w:val="21"/>
              </w:rPr>
              <w:t>Current gestational hypertension (Pregnancy Induced Hypertension, PIH)</w:t>
            </w:r>
          </w:p>
          <w:p w:rsidR="007C1032" w:rsidRDefault="007C1032" w:rsidP="007C1032">
            <w:pPr>
              <w:pStyle w:val="ListParagraph"/>
              <w:numPr>
                <w:ilvl w:val="0"/>
                <w:numId w:val="12"/>
              </w:numPr>
              <w:rPr>
                <w:rFonts w:ascii="Arial" w:eastAsia="Arial" w:hAnsi="Arial" w:cs="Arial"/>
                <w:sz w:val="21"/>
                <w:szCs w:val="21"/>
              </w:rPr>
            </w:pPr>
            <w:r w:rsidRPr="007C1032">
              <w:rPr>
                <w:rFonts w:ascii="Arial" w:eastAsia="Arial" w:hAnsi="Arial" w:cs="Arial"/>
                <w:sz w:val="21"/>
                <w:szCs w:val="21"/>
              </w:rPr>
              <w:t>Current pre-eclampsia</w:t>
            </w:r>
          </w:p>
          <w:p w:rsidR="007C1032" w:rsidRPr="007C1032" w:rsidRDefault="007C1032" w:rsidP="007C1032">
            <w:pPr>
              <w:pStyle w:val="ListParagraph"/>
              <w:numPr>
                <w:ilvl w:val="0"/>
                <w:numId w:val="12"/>
              </w:numPr>
              <w:rPr>
                <w:rFonts w:ascii="Arial" w:eastAsia="Arial" w:hAnsi="Arial" w:cs="Arial"/>
                <w:sz w:val="21"/>
                <w:szCs w:val="21"/>
              </w:rPr>
            </w:pPr>
            <w:r w:rsidRPr="007C1032">
              <w:rPr>
                <w:rFonts w:ascii="Arial" w:eastAsia="Arial" w:hAnsi="Arial" w:cs="Arial"/>
                <w:sz w:val="21"/>
                <w:szCs w:val="21"/>
              </w:rPr>
              <w:t>Shielding Patients</w:t>
            </w:r>
          </w:p>
          <w:p w:rsidR="007C1032" w:rsidRDefault="007C1032" w:rsidP="007C1032">
            <w:pPr>
              <w:rPr>
                <w:rFonts w:ascii="Arial" w:eastAsia="Arial" w:hAnsi="Arial" w:cs="Arial"/>
                <w:sz w:val="21"/>
                <w:szCs w:val="21"/>
              </w:rPr>
            </w:pPr>
          </w:p>
          <w:p w:rsidR="007C1032" w:rsidRDefault="007C1032" w:rsidP="007C1032">
            <w:pPr>
              <w:rPr>
                <w:rFonts w:ascii="Arial" w:eastAsia="Arial" w:hAnsi="Arial" w:cs="Arial"/>
                <w:sz w:val="21"/>
                <w:szCs w:val="21"/>
              </w:rPr>
            </w:pPr>
            <w:r>
              <w:rPr>
                <w:rFonts w:ascii="Arial" w:eastAsia="Arial" w:hAnsi="Arial" w:cs="Arial"/>
                <w:sz w:val="21"/>
                <w:szCs w:val="21"/>
              </w:rPr>
              <w:t>Group 2:</w:t>
            </w:r>
          </w:p>
          <w:p w:rsidR="007C1032" w:rsidRPr="002922CA" w:rsidRDefault="007C1032" w:rsidP="007C1032">
            <w:pPr>
              <w:numPr>
                <w:ilvl w:val="0"/>
                <w:numId w:val="12"/>
              </w:numPr>
              <w:rPr>
                <w:rFonts w:cs="Arial"/>
                <w:bCs/>
                <w:szCs w:val="20"/>
              </w:rPr>
            </w:pPr>
            <w:r w:rsidRPr="002922CA">
              <w:rPr>
                <w:rFonts w:cs="Arial"/>
                <w:bCs/>
                <w:szCs w:val="20"/>
              </w:rPr>
              <w:lastRenderedPageBreak/>
              <w:t>Hypertensive disease during a previous pregnancy</w:t>
            </w:r>
          </w:p>
          <w:p w:rsidR="007C1032" w:rsidRPr="002922CA" w:rsidRDefault="007C1032" w:rsidP="007C1032">
            <w:pPr>
              <w:numPr>
                <w:ilvl w:val="0"/>
                <w:numId w:val="12"/>
              </w:numPr>
              <w:rPr>
                <w:rFonts w:cs="Arial"/>
                <w:bCs/>
                <w:szCs w:val="20"/>
              </w:rPr>
            </w:pPr>
            <w:r w:rsidRPr="002922CA">
              <w:rPr>
                <w:rFonts w:cs="Arial"/>
                <w:bCs/>
                <w:szCs w:val="20"/>
              </w:rPr>
              <w:t>Chronic Kidney disease</w:t>
            </w:r>
          </w:p>
          <w:p w:rsidR="007C1032" w:rsidRPr="002922CA" w:rsidRDefault="007C1032" w:rsidP="007C1032">
            <w:pPr>
              <w:numPr>
                <w:ilvl w:val="0"/>
                <w:numId w:val="12"/>
              </w:numPr>
              <w:rPr>
                <w:rFonts w:cs="Arial"/>
                <w:bCs/>
                <w:szCs w:val="20"/>
              </w:rPr>
            </w:pPr>
            <w:r w:rsidRPr="002922CA">
              <w:rPr>
                <w:rFonts w:cs="Arial"/>
                <w:bCs/>
                <w:szCs w:val="20"/>
              </w:rPr>
              <w:t>Autoimmune disease (</w:t>
            </w:r>
            <w:r w:rsidRPr="00D63E7E">
              <w:rPr>
                <w:rFonts w:cs="Arial"/>
                <w:bCs/>
                <w:szCs w:val="20"/>
              </w:rPr>
              <w:t>e.g. systemic lupus erythematosa</w:t>
            </w:r>
            <w:r w:rsidRPr="002922CA">
              <w:rPr>
                <w:rFonts w:cs="Arial"/>
                <w:bCs/>
                <w:szCs w:val="20"/>
              </w:rPr>
              <w:t>/</w:t>
            </w:r>
            <w:r w:rsidRPr="00D63E7E">
              <w:rPr>
                <w:rFonts w:cs="Arial"/>
                <w:bCs/>
                <w:szCs w:val="20"/>
              </w:rPr>
              <w:t>a</w:t>
            </w:r>
            <w:r w:rsidRPr="002922CA">
              <w:rPr>
                <w:rFonts w:cs="Arial"/>
                <w:bCs/>
                <w:szCs w:val="20"/>
              </w:rPr>
              <w:t xml:space="preserve">ntiphospholipid syndrome) </w:t>
            </w:r>
          </w:p>
          <w:p w:rsidR="007C1032" w:rsidRDefault="007C1032" w:rsidP="007C1032">
            <w:pPr>
              <w:rPr>
                <w:rFonts w:ascii="Arial" w:eastAsia="Arial" w:hAnsi="Arial" w:cs="Arial"/>
                <w:sz w:val="21"/>
                <w:szCs w:val="21"/>
              </w:rPr>
            </w:pPr>
          </w:p>
          <w:p w:rsidR="007C1032" w:rsidRDefault="007C1032" w:rsidP="007C1032">
            <w:pPr>
              <w:rPr>
                <w:rFonts w:ascii="Arial" w:eastAsia="Arial" w:hAnsi="Arial" w:cs="Arial"/>
                <w:sz w:val="21"/>
                <w:szCs w:val="21"/>
              </w:rPr>
            </w:pPr>
            <w:r>
              <w:rPr>
                <w:rFonts w:ascii="Arial" w:eastAsia="Arial" w:hAnsi="Arial" w:cs="Arial"/>
                <w:sz w:val="21"/>
                <w:szCs w:val="21"/>
              </w:rPr>
              <w:t>Group 3:</w:t>
            </w:r>
          </w:p>
          <w:p w:rsidR="007C1032" w:rsidRPr="002922CA" w:rsidRDefault="007C1032" w:rsidP="007C1032">
            <w:pPr>
              <w:pStyle w:val="ListParagraph"/>
              <w:numPr>
                <w:ilvl w:val="0"/>
                <w:numId w:val="14"/>
              </w:numPr>
              <w:rPr>
                <w:rFonts w:cs="Arial"/>
                <w:bCs/>
                <w:szCs w:val="20"/>
              </w:rPr>
            </w:pPr>
            <w:r w:rsidRPr="002922CA">
              <w:rPr>
                <w:rFonts w:cs="Arial"/>
                <w:bCs/>
                <w:szCs w:val="20"/>
              </w:rPr>
              <w:t xml:space="preserve">Type 1/ Type 2 Diabetes </w:t>
            </w:r>
          </w:p>
          <w:p w:rsidR="007C1032" w:rsidRPr="002922CA" w:rsidRDefault="007C1032" w:rsidP="007C1032">
            <w:pPr>
              <w:numPr>
                <w:ilvl w:val="0"/>
                <w:numId w:val="13"/>
              </w:numPr>
              <w:rPr>
                <w:rFonts w:cs="Arial"/>
                <w:bCs/>
                <w:szCs w:val="20"/>
              </w:rPr>
            </w:pPr>
            <w:r w:rsidRPr="002922CA">
              <w:rPr>
                <w:rFonts w:cs="Arial"/>
                <w:bCs/>
                <w:szCs w:val="20"/>
              </w:rPr>
              <w:t xml:space="preserve">Multiple pregnancy </w:t>
            </w:r>
          </w:p>
          <w:p w:rsidR="00A92FAA" w:rsidRDefault="00A92FAA" w:rsidP="00A92FAA">
            <w:pPr>
              <w:rPr>
                <w:rFonts w:ascii="Arial" w:eastAsia="Arial" w:hAnsi="Arial" w:cs="Arial"/>
                <w:sz w:val="21"/>
                <w:szCs w:val="21"/>
              </w:rPr>
            </w:pPr>
          </w:p>
          <w:p w:rsidR="003545E8" w:rsidRDefault="00A92FAA" w:rsidP="007C1032">
            <w:pPr>
              <w:rPr>
                <w:rFonts w:ascii="Arial" w:eastAsia="Arial" w:hAnsi="Arial" w:cs="Arial"/>
                <w:sz w:val="21"/>
                <w:szCs w:val="21"/>
              </w:rPr>
            </w:pPr>
            <w:r>
              <w:rPr>
                <w:rFonts w:ascii="Arial" w:eastAsia="Arial" w:hAnsi="Arial" w:cs="Arial"/>
                <w:sz w:val="21"/>
                <w:szCs w:val="21"/>
              </w:rPr>
              <w:t>NHS Lothian clinical staff have p</w:t>
            </w:r>
            <w:r w:rsidR="003545E8">
              <w:rPr>
                <w:rFonts w:ascii="Arial" w:eastAsia="Arial" w:hAnsi="Arial" w:cs="Arial"/>
                <w:sz w:val="21"/>
                <w:szCs w:val="21"/>
              </w:rPr>
              <w:t xml:space="preserve">layed a key role in the development of clinical guidelines, </w:t>
            </w:r>
            <w:r w:rsidR="007C1032">
              <w:rPr>
                <w:rFonts w:ascii="Arial" w:eastAsia="Arial" w:hAnsi="Arial" w:cs="Arial"/>
                <w:sz w:val="21"/>
                <w:szCs w:val="21"/>
              </w:rPr>
              <w:t>including the above criteria, implementation pat</w:t>
            </w:r>
            <w:r w:rsidR="003545E8">
              <w:rPr>
                <w:rFonts w:ascii="Arial" w:eastAsia="Arial" w:hAnsi="Arial" w:cs="Arial"/>
                <w:sz w:val="21"/>
                <w:szCs w:val="21"/>
              </w:rPr>
              <w:t>hway</w:t>
            </w:r>
            <w:r w:rsidR="007C1032">
              <w:rPr>
                <w:rFonts w:ascii="Arial" w:eastAsia="Arial" w:hAnsi="Arial" w:cs="Arial"/>
                <w:sz w:val="21"/>
                <w:szCs w:val="21"/>
              </w:rPr>
              <w:t>s, staff information and patient guidance. Clinical staff have also been key in the development of protocols for the Florence system.</w:t>
            </w:r>
          </w:p>
          <w:p w:rsidR="007C1032" w:rsidRDefault="007C1032" w:rsidP="007C1032">
            <w:pPr>
              <w:rPr>
                <w:rFonts w:ascii="Arial" w:eastAsia="Arial" w:hAnsi="Arial" w:cs="Arial"/>
                <w:sz w:val="21"/>
                <w:szCs w:val="21"/>
              </w:rPr>
            </w:pPr>
          </w:p>
          <w:p w:rsidR="007C1032" w:rsidRDefault="007C1032" w:rsidP="007C1032">
            <w:pPr>
              <w:rPr>
                <w:rFonts w:ascii="Arial" w:eastAsia="Arial" w:hAnsi="Arial" w:cs="Arial"/>
                <w:sz w:val="21"/>
                <w:szCs w:val="21"/>
              </w:rPr>
            </w:pPr>
            <w:r>
              <w:rPr>
                <w:rFonts w:ascii="Arial" w:eastAsia="Arial" w:hAnsi="Arial" w:cs="Arial"/>
                <w:sz w:val="21"/>
                <w:szCs w:val="21"/>
              </w:rPr>
              <w:t>Arrangements for management of BPMs have been agreed with medical physics, although resource transfer to support this additional work is to be agreed.</w:t>
            </w:r>
          </w:p>
          <w:p w:rsidR="007C1032" w:rsidRDefault="007C1032" w:rsidP="007C1032">
            <w:pPr>
              <w:rPr>
                <w:rFonts w:ascii="Arial" w:eastAsia="Arial" w:hAnsi="Arial" w:cs="Arial"/>
                <w:sz w:val="21"/>
                <w:szCs w:val="21"/>
              </w:rPr>
            </w:pPr>
          </w:p>
          <w:p w:rsidR="007C1032" w:rsidRDefault="007C1032" w:rsidP="007C1032">
            <w:pPr>
              <w:rPr>
                <w:rFonts w:ascii="Arial" w:eastAsia="Arial" w:hAnsi="Arial" w:cs="Arial"/>
                <w:sz w:val="21"/>
                <w:szCs w:val="21"/>
              </w:rPr>
            </w:pPr>
            <w:r>
              <w:rPr>
                <w:rFonts w:ascii="Arial" w:eastAsia="Arial" w:hAnsi="Arial" w:cs="Arial"/>
                <w:sz w:val="21"/>
                <w:szCs w:val="21"/>
              </w:rPr>
              <w:t>Pending CMT approval it is hoped that recruitment to the service will commence in early June, with ongoing roll out to patients prioritised through patient groupings outline above.</w:t>
            </w:r>
          </w:p>
          <w:p w:rsidR="007C1032" w:rsidRPr="001953C8" w:rsidRDefault="007C1032" w:rsidP="007C1032">
            <w:pPr>
              <w:rPr>
                <w:rFonts w:ascii="Arial" w:eastAsia="Arial" w:hAnsi="Arial" w:cs="Arial"/>
                <w:sz w:val="21"/>
                <w:szCs w:val="21"/>
              </w:rPr>
            </w:pPr>
          </w:p>
        </w:tc>
      </w:tr>
      <w:tr w:rsidR="009775FE" w:rsidRPr="0056470E" w:rsidTr="001953C8">
        <w:tc>
          <w:tcPr>
            <w:tcW w:w="910" w:type="dxa"/>
            <w:shd w:val="clear" w:color="auto" w:fill="000000" w:themeFill="text1"/>
          </w:tcPr>
          <w:p w:rsidR="009775FE" w:rsidRPr="0056470E" w:rsidRDefault="009775FE">
            <w:pPr>
              <w:rPr>
                <w:rFonts w:ascii="Arial" w:hAnsi="Arial" w:cs="Arial"/>
                <w:color w:val="FFFFFF" w:themeColor="background1"/>
                <w:sz w:val="96"/>
                <w:szCs w:val="96"/>
              </w:rPr>
            </w:pPr>
            <w:r w:rsidRPr="0056470E">
              <w:rPr>
                <w:rFonts w:ascii="Arial" w:hAnsi="Arial" w:cs="Arial"/>
                <w:color w:val="FFFFFF" w:themeColor="background1"/>
                <w:sz w:val="96"/>
                <w:szCs w:val="96"/>
              </w:rPr>
              <w:lastRenderedPageBreak/>
              <w:t>A</w:t>
            </w:r>
          </w:p>
        </w:tc>
        <w:tc>
          <w:tcPr>
            <w:tcW w:w="13038" w:type="dxa"/>
            <w:gridSpan w:val="2"/>
          </w:tcPr>
          <w:p w:rsidR="009775FE" w:rsidRDefault="009775FE">
            <w:pPr>
              <w:rPr>
                <w:rFonts w:ascii="Arial" w:hAnsi="Arial" w:cs="Arial"/>
              </w:rPr>
            </w:pPr>
            <w:r w:rsidRPr="0056470E">
              <w:rPr>
                <w:rFonts w:ascii="Arial" w:hAnsi="Arial" w:cs="Arial"/>
                <w:b/>
              </w:rPr>
              <w:t>Assessment</w:t>
            </w:r>
            <w:r w:rsidR="001E3209" w:rsidRPr="0056470E">
              <w:rPr>
                <w:rFonts w:ascii="Arial" w:hAnsi="Arial" w:cs="Arial"/>
                <w:b/>
              </w:rPr>
              <w:t xml:space="preserve"> </w:t>
            </w:r>
            <w:r w:rsidR="001E3209" w:rsidRPr="0056470E">
              <w:rPr>
                <w:rFonts w:ascii="Arial" w:hAnsi="Arial" w:cs="Arial"/>
              </w:rPr>
              <w:t>(</w:t>
            </w:r>
            <w:r w:rsidR="00AA4447" w:rsidRPr="0056470E">
              <w:rPr>
                <w:rFonts w:ascii="Arial" w:hAnsi="Arial" w:cs="Arial"/>
                <w:i/>
              </w:rPr>
              <w:t>Identify what needs to change</w:t>
            </w:r>
            <w:r w:rsidR="00AA4447" w:rsidRPr="0056470E">
              <w:rPr>
                <w:rFonts w:ascii="Arial" w:hAnsi="Arial" w:cs="Arial"/>
              </w:rPr>
              <w:t>)</w:t>
            </w:r>
          </w:p>
          <w:p w:rsidR="003545E8" w:rsidRDefault="003545E8">
            <w:pPr>
              <w:rPr>
                <w:rFonts w:ascii="Arial" w:hAnsi="Arial" w:cs="Arial"/>
              </w:rPr>
            </w:pPr>
            <w:r>
              <w:rPr>
                <w:rFonts w:ascii="Arial" w:hAnsi="Arial" w:cs="Arial"/>
              </w:rPr>
              <w:t>The service should agree the formal establishment of the Home BPM service as outlined above, including adoption and implementation of clinical guidelines.</w:t>
            </w:r>
          </w:p>
          <w:p w:rsidR="003545E8" w:rsidRPr="0056470E" w:rsidRDefault="003545E8">
            <w:pPr>
              <w:rPr>
                <w:rFonts w:ascii="Arial" w:hAnsi="Arial" w:cs="Arial"/>
              </w:rPr>
            </w:pPr>
          </w:p>
          <w:p w:rsidR="007854C2" w:rsidRDefault="00A92FAA" w:rsidP="001953C8">
            <w:pPr>
              <w:rPr>
                <w:rFonts w:ascii="Arial" w:hAnsi="Arial" w:cs="Arial"/>
              </w:rPr>
            </w:pPr>
            <w:r>
              <w:rPr>
                <w:rFonts w:ascii="Arial" w:hAnsi="Arial" w:cs="Arial"/>
              </w:rPr>
              <w:t xml:space="preserve">In order to deliver the service </w:t>
            </w:r>
            <w:r w:rsidR="003545E8">
              <w:rPr>
                <w:rFonts w:ascii="Arial" w:hAnsi="Arial" w:cs="Arial"/>
              </w:rPr>
              <w:t>the below resources should be provided in the first instance:</w:t>
            </w:r>
          </w:p>
          <w:p w:rsidR="007854C2" w:rsidRPr="003545E8" w:rsidRDefault="003545E8" w:rsidP="003545E8">
            <w:pPr>
              <w:pStyle w:val="ListParagraph"/>
              <w:numPr>
                <w:ilvl w:val="0"/>
                <w:numId w:val="10"/>
              </w:numPr>
              <w:rPr>
                <w:rFonts w:ascii="Arial" w:hAnsi="Arial" w:cs="Arial"/>
              </w:rPr>
            </w:pPr>
            <w:r w:rsidRPr="003545E8">
              <w:rPr>
                <w:rFonts w:ascii="Arial" w:hAnsi="Arial" w:cs="Arial"/>
              </w:rPr>
              <w:t>Midwifery resource to support 2 pilot clinics per week from RIE.</w:t>
            </w:r>
          </w:p>
          <w:p w:rsidR="003545E8" w:rsidRPr="003545E8" w:rsidRDefault="003545E8" w:rsidP="003545E8">
            <w:pPr>
              <w:pStyle w:val="ListParagraph"/>
              <w:numPr>
                <w:ilvl w:val="0"/>
                <w:numId w:val="10"/>
              </w:numPr>
              <w:rPr>
                <w:rFonts w:ascii="Arial" w:hAnsi="Arial" w:cs="Arial"/>
              </w:rPr>
            </w:pPr>
            <w:r w:rsidRPr="003545E8">
              <w:rPr>
                <w:rFonts w:ascii="Arial" w:hAnsi="Arial" w:cs="Arial"/>
              </w:rPr>
              <w:t>Nomination of clinical lead – 1PA support through service roll out, 0.5PA recurring</w:t>
            </w:r>
          </w:p>
          <w:p w:rsidR="009775FE" w:rsidRPr="003545E8" w:rsidRDefault="004968B1" w:rsidP="003545E8">
            <w:pPr>
              <w:pStyle w:val="ListParagraph"/>
              <w:numPr>
                <w:ilvl w:val="0"/>
                <w:numId w:val="10"/>
              </w:numPr>
              <w:rPr>
                <w:rFonts w:ascii="Arial" w:hAnsi="Arial" w:cs="Arial"/>
              </w:rPr>
            </w:pPr>
            <w:r w:rsidRPr="003545E8">
              <w:rPr>
                <w:rFonts w:ascii="Arial" w:hAnsi="Arial" w:cs="Arial"/>
              </w:rPr>
              <w:t>Medical Physics</w:t>
            </w:r>
            <w:r w:rsidR="003545E8" w:rsidRPr="003545E8">
              <w:rPr>
                <w:rFonts w:ascii="Arial" w:hAnsi="Arial" w:cs="Arial"/>
              </w:rPr>
              <w:t xml:space="preserve"> time – 0.25 WTE B4 (£8k)</w:t>
            </w:r>
          </w:p>
        </w:tc>
      </w:tr>
      <w:tr w:rsidR="009775FE" w:rsidRPr="0056470E" w:rsidTr="001953C8">
        <w:tc>
          <w:tcPr>
            <w:tcW w:w="910" w:type="dxa"/>
            <w:shd w:val="clear" w:color="auto" w:fill="000000" w:themeFill="text1"/>
          </w:tcPr>
          <w:p w:rsidR="009775FE" w:rsidRPr="0056470E" w:rsidRDefault="009775FE">
            <w:pPr>
              <w:rPr>
                <w:rFonts w:ascii="Arial" w:hAnsi="Arial" w:cs="Arial"/>
                <w:color w:val="FFFFFF" w:themeColor="background1"/>
                <w:sz w:val="96"/>
                <w:szCs w:val="96"/>
              </w:rPr>
            </w:pPr>
            <w:r w:rsidRPr="0056470E">
              <w:rPr>
                <w:rFonts w:ascii="Arial" w:hAnsi="Arial" w:cs="Arial"/>
                <w:color w:val="FFFFFF" w:themeColor="background1"/>
                <w:sz w:val="96"/>
                <w:szCs w:val="96"/>
              </w:rPr>
              <w:t>R</w:t>
            </w:r>
          </w:p>
        </w:tc>
        <w:tc>
          <w:tcPr>
            <w:tcW w:w="13038" w:type="dxa"/>
            <w:gridSpan w:val="2"/>
          </w:tcPr>
          <w:p w:rsidR="009775FE" w:rsidRPr="0056470E" w:rsidRDefault="009775FE">
            <w:pPr>
              <w:rPr>
                <w:rFonts w:ascii="Arial" w:hAnsi="Arial" w:cs="Arial"/>
              </w:rPr>
            </w:pPr>
            <w:r w:rsidRPr="2AA6BAF0">
              <w:rPr>
                <w:rFonts w:ascii="Arial" w:hAnsi="Arial" w:cs="Arial"/>
                <w:b/>
                <w:bCs/>
              </w:rPr>
              <w:t>Recommendation</w:t>
            </w:r>
            <w:r w:rsidR="001E3209" w:rsidRPr="2AA6BAF0">
              <w:rPr>
                <w:rFonts w:ascii="Arial" w:hAnsi="Arial" w:cs="Arial"/>
                <w:b/>
                <w:bCs/>
              </w:rPr>
              <w:t xml:space="preserve"> </w:t>
            </w:r>
            <w:r w:rsidR="001E3209" w:rsidRPr="2AA6BAF0">
              <w:rPr>
                <w:rFonts w:ascii="Arial" w:hAnsi="Arial" w:cs="Arial"/>
              </w:rPr>
              <w:t>(</w:t>
            </w:r>
            <w:r w:rsidR="001E3209" w:rsidRPr="2AA6BAF0">
              <w:rPr>
                <w:rFonts w:ascii="Arial" w:hAnsi="Arial" w:cs="Arial"/>
                <w:i/>
                <w:iCs/>
              </w:rPr>
              <w:t>What do you want to happen and by when?)</w:t>
            </w:r>
          </w:p>
          <w:p w:rsidR="001D0B7B" w:rsidRDefault="001D0B7B" w:rsidP="2AA6BAF0">
            <w:pPr>
              <w:rPr>
                <w:rFonts w:ascii="Arial" w:hAnsi="Arial" w:cs="Arial"/>
              </w:rPr>
            </w:pPr>
            <w:r>
              <w:rPr>
                <w:rFonts w:ascii="Arial" w:hAnsi="Arial" w:cs="Arial"/>
              </w:rPr>
              <w:t>It is recommended that t</w:t>
            </w:r>
            <w:r w:rsidR="00830CE2">
              <w:rPr>
                <w:rFonts w:ascii="Arial" w:hAnsi="Arial" w:cs="Arial"/>
              </w:rPr>
              <w:t>he CMT</w:t>
            </w:r>
            <w:r>
              <w:rPr>
                <w:rFonts w:ascii="Arial" w:hAnsi="Arial" w:cs="Arial"/>
              </w:rPr>
              <w:t>:</w:t>
            </w:r>
            <w:r w:rsidR="00830CE2">
              <w:rPr>
                <w:rFonts w:ascii="Arial" w:hAnsi="Arial" w:cs="Arial"/>
              </w:rPr>
              <w:t xml:space="preserve"> </w:t>
            </w:r>
          </w:p>
          <w:p w:rsidR="001D0B7B" w:rsidRDefault="00F01114" w:rsidP="00830CE2">
            <w:pPr>
              <w:pStyle w:val="ListParagraph"/>
              <w:numPr>
                <w:ilvl w:val="0"/>
                <w:numId w:val="9"/>
              </w:numPr>
              <w:rPr>
                <w:rFonts w:ascii="Arial" w:hAnsi="Arial" w:cs="Arial"/>
              </w:rPr>
            </w:pPr>
            <w:r>
              <w:rPr>
                <w:rFonts w:ascii="Arial" w:hAnsi="Arial" w:cs="Arial"/>
              </w:rPr>
              <w:t>S</w:t>
            </w:r>
            <w:r w:rsidR="00701AF9">
              <w:rPr>
                <w:rFonts w:ascii="Arial" w:hAnsi="Arial" w:cs="Arial"/>
              </w:rPr>
              <w:t xml:space="preserve">upport </w:t>
            </w:r>
            <w:r w:rsidR="00830CE2" w:rsidRPr="001D0B7B">
              <w:rPr>
                <w:rFonts w:ascii="Arial" w:hAnsi="Arial" w:cs="Arial"/>
              </w:rPr>
              <w:t>the establishment of the home blood pressure monitoring service.</w:t>
            </w:r>
          </w:p>
          <w:p w:rsidR="00F01114" w:rsidRDefault="00F01114" w:rsidP="00830CE2">
            <w:pPr>
              <w:pStyle w:val="ListParagraph"/>
              <w:numPr>
                <w:ilvl w:val="0"/>
                <w:numId w:val="9"/>
              </w:numPr>
              <w:rPr>
                <w:rFonts w:ascii="Arial" w:hAnsi="Arial" w:cs="Arial"/>
              </w:rPr>
            </w:pPr>
            <w:r>
              <w:rPr>
                <w:rFonts w:ascii="Arial" w:hAnsi="Arial" w:cs="Arial"/>
              </w:rPr>
              <w:t>Note clinical and patient guidance which has been developed to support the service.</w:t>
            </w:r>
          </w:p>
          <w:p w:rsidR="001D0B7B" w:rsidRDefault="001D0B7B" w:rsidP="00830CE2">
            <w:pPr>
              <w:pStyle w:val="ListParagraph"/>
              <w:numPr>
                <w:ilvl w:val="0"/>
                <w:numId w:val="9"/>
              </w:numPr>
              <w:rPr>
                <w:rFonts w:ascii="Arial" w:hAnsi="Arial" w:cs="Arial"/>
              </w:rPr>
            </w:pPr>
            <w:r>
              <w:rPr>
                <w:rFonts w:ascii="Arial" w:hAnsi="Arial" w:cs="Arial"/>
              </w:rPr>
              <w:t>A</w:t>
            </w:r>
            <w:r w:rsidR="00830CE2" w:rsidRPr="001D0B7B">
              <w:rPr>
                <w:rFonts w:ascii="Arial" w:hAnsi="Arial" w:cs="Arial"/>
              </w:rPr>
              <w:t xml:space="preserve">gree the establishment of midwifery led clinics at RIE &amp; SJH for monitoring </w:t>
            </w:r>
            <w:r>
              <w:rPr>
                <w:rFonts w:ascii="Arial" w:hAnsi="Arial" w:cs="Arial"/>
              </w:rPr>
              <w:t xml:space="preserve">of patients </w:t>
            </w:r>
            <w:r w:rsidR="00830CE2" w:rsidRPr="001D0B7B">
              <w:rPr>
                <w:rFonts w:ascii="Arial" w:hAnsi="Arial" w:cs="Arial"/>
              </w:rPr>
              <w:t>undertaking home BPM.</w:t>
            </w:r>
          </w:p>
          <w:p w:rsidR="001D0B7B" w:rsidRDefault="001D0B7B" w:rsidP="0033463A">
            <w:pPr>
              <w:pStyle w:val="ListParagraph"/>
              <w:numPr>
                <w:ilvl w:val="0"/>
                <w:numId w:val="9"/>
              </w:numPr>
              <w:rPr>
                <w:rFonts w:ascii="Arial" w:hAnsi="Arial" w:cs="Arial"/>
              </w:rPr>
            </w:pPr>
            <w:r>
              <w:rPr>
                <w:rFonts w:ascii="Arial" w:hAnsi="Arial" w:cs="Arial"/>
              </w:rPr>
              <w:t>A</w:t>
            </w:r>
            <w:r w:rsidR="00830CE2" w:rsidRPr="001D0B7B">
              <w:rPr>
                <w:rFonts w:ascii="Arial" w:hAnsi="Arial" w:cs="Arial"/>
              </w:rPr>
              <w:t xml:space="preserve">gree that a lead clinician should be </w:t>
            </w:r>
            <w:r w:rsidR="00701AF9">
              <w:rPr>
                <w:rFonts w:ascii="Arial" w:hAnsi="Arial" w:cs="Arial"/>
              </w:rPr>
              <w:t xml:space="preserve">nominated </w:t>
            </w:r>
            <w:r w:rsidR="00830CE2" w:rsidRPr="001D0B7B">
              <w:rPr>
                <w:rFonts w:ascii="Arial" w:hAnsi="Arial" w:cs="Arial"/>
              </w:rPr>
              <w:t>to support the service.</w:t>
            </w:r>
          </w:p>
          <w:p w:rsidR="00830CE2" w:rsidRDefault="001D0B7B" w:rsidP="0033463A">
            <w:pPr>
              <w:pStyle w:val="ListParagraph"/>
              <w:numPr>
                <w:ilvl w:val="0"/>
                <w:numId w:val="9"/>
              </w:numPr>
              <w:rPr>
                <w:rFonts w:ascii="Arial" w:hAnsi="Arial" w:cs="Arial"/>
              </w:rPr>
            </w:pPr>
            <w:r>
              <w:rPr>
                <w:rFonts w:ascii="Arial" w:hAnsi="Arial" w:cs="Arial"/>
              </w:rPr>
              <w:t>A</w:t>
            </w:r>
            <w:r w:rsidR="00830CE2" w:rsidRPr="001D0B7B">
              <w:rPr>
                <w:rFonts w:ascii="Arial" w:hAnsi="Arial" w:cs="Arial"/>
              </w:rPr>
              <w:t xml:space="preserve">gree to support the service </w:t>
            </w:r>
            <w:r w:rsidR="0033463A" w:rsidRPr="001D0B7B">
              <w:rPr>
                <w:rFonts w:ascii="Arial" w:hAnsi="Arial" w:cs="Arial"/>
              </w:rPr>
              <w:t>through provision of administrative resource.</w:t>
            </w:r>
          </w:p>
          <w:p w:rsidR="00F01114" w:rsidRPr="001D0B7B" w:rsidRDefault="00F01114" w:rsidP="0033463A">
            <w:pPr>
              <w:pStyle w:val="ListParagraph"/>
              <w:numPr>
                <w:ilvl w:val="0"/>
                <w:numId w:val="9"/>
              </w:numPr>
              <w:rPr>
                <w:rFonts w:ascii="Arial" w:hAnsi="Arial" w:cs="Arial"/>
              </w:rPr>
            </w:pPr>
            <w:r>
              <w:rPr>
                <w:rFonts w:ascii="Arial" w:hAnsi="Arial" w:cs="Arial"/>
              </w:rPr>
              <w:t xml:space="preserve">Agree transfer of required funding to medical physics to support </w:t>
            </w:r>
          </w:p>
        </w:tc>
      </w:tr>
    </w:tbl>
    <w:p w:rsidR="009775FE" w:rsidRPr="0056470E" w:rsidRDefault="009775FE">
      <w:pPr>
        <w:rPr>
          <w:rFonts w:ascii="Arial" w:hAnsi="Arial" w:cs="Arial"/>
        </w:rPr>
      </w:pPr>
    </w:p>
    <w:p w:rsidR="00B8214F" w:rsidRPr="0056470E" w:rsidRDefault="00B8214F">
      <w:pPr>
        <w:rPr>
          <w:rFonts w:ascii="Arial" w:hAnsi="Arial" w:cs="Arial"/>
        </w:rPr>
      </w:pPr>
    </w:p>
    <w:sectPr w:rsidR="00B8214F" w:rsidRPr="0056470E" w:rsidSect="009775FE">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74C5F9" w16cex:dateUtc="2020-04-20T16:32:39.368Z"/>
  <w16cex:commentExtensible w16cex:durableId="35E20ABF" w16cex:dateUtc="2020-04-20T16:36:44.252Z"/>
</w16cex:commentsExtensible>
</file>

<file path=word/commentsIds.xml><?xml version="1.0" encoding="utf-8"?>
<w16cid:commentsIds xmlns:mc="http://schemas.openxmlformats.org/markup-compatibility/2006" xmlns:w16cid="http://schemas.microsoft.com/office/word/2016/wordml/cid" mc:Ignorable="w16cid">
  <w16cid:commentId w16cid:paraId="669BE230" w16cid:durableId="5174C5F9"/>
  <w16cid:commentId w16cid:paraId="265B41D7" w16cid:durableId="35E20A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76D0"/>
    <w:multiLevelType w:val="hybridMultilevel"/>
    <w:tmpl w:val="A2CCEC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61072"/>
    <w:multiLevelType w:val="hybridMultilevel"/>
    <w:tmpl w:val="0C0683DE"/>
    <w:lvl w:ilvl="0" w:tplc="46989D08">
      <w:start w:val="1"/>
      <w:numFmt w:val="bullet"/>
      <w:lvlText w:val=""/>
      <w:lvlJc w:val="left"/>
      <w:pPr>
        <w:ind w:left="720" w:hanging="360"/>
      </w:pPr>
      <w:rPr>
        <w:rFonts w:ascii="Symbol" w:hAnsi="Symbol" w:hint="default"/>
      </w:rPr>
    </w:lvl>
    <w:lvl w:ilvl="1" w:tplc="B426AB2A">
      <w:start w:val="1"/>
      <w:numFmt w:val="bullet"/>
      <w:lvlText w:val=""/>
      <w:lvlJc w:val="left"/>
      <w:pPr>
        <w:ind w:left="1440" w:hanging="360"/>
      </w:pPr>
      <w:rPr>
        <w:rFonts w:ascii="Symbol" w:hAnsi="Symbol" w:hint="default"/>
      </w:rPr>
    </w:lvl>
    <w:lvl w:ilvl="2" w:tplc="E8BE5AC0">
      <w:start w:val="1"/>
      <w:numFmt w:val="bullet"/>
      <w:lvlText w:val=""/>
      <w:lvlJc w:val="left"/>
      <w:pPr>
        <w:ind w:left="2160" w:hanging="360"/>
      </w:pPr>
      <w:rPr>
        <w:rFonts w:ascii="Wingdings" w:hAnsi="Wingdings" w:hint="default"/>
      </w:rPr>
    </w:lvl>
    <w:lvl w:ilvl="3" w:tplc="D6225490">
      <w:start w:val="1"/>
      <w:numFmt w:val="bullet"/>
      <w:lvlText w:val=""/>
      <w:lvlJc w:val="left"/>
      <w:pPr>
        <w:ind w:left="2880" w:hanging="360"/>
      </w:pPr>
      <w:rPr>
        <w:rFonts w:ascii="Symbol" w:hAnsi="Symbol" w:hint="default"/>
      </w:rPr>
    </w:lvl>
    <w:lvl w:ilvl="4" w:tplc="88A0E456">
      <w:start w:val="1"/>
      <w:numFmt w:val="bullet"/>
      <w:lvlText w:val="o"/>
      <w:lvlJc w:val="left"/>
      <w:pPr>
        <w:ind w:left="3600" w:hanging="360"/>
      </w:pPr>
      <w:rPr>
        <w:rFonts w:ascii="Courier New" w:hAnsi="Courier New" w:hint="default"/>
      </w:rPr>
    </w:lvl>
    <w:lvl w:ilvl="5" w:tplc="3ACCF4FC">
      <w:start w:val="1"/>
      <w:numFmt w:val="bullet"/>
      <w:lvlText w:val=""/>
      <w:lvlJc w:val="left"/>
      <w:pPr>
        <w:ind w:left="4320" w:hanging="360"/>
      </w:pPr>
      <w:rPr>
        <w:rFonts w:ascii="Wingdings" w:hAnsi="Wingdings" w:hint="default"/>
      </w:rPr>
    </w:lvl>
    <w:lvl w:ilvl="6" w:tplc="2362B8F8">
      <w:start w:val="1"/>
      <w:numFmt w:val="bullet"/>
      <w:lvlText w:val=""/>
      <w:lvlJc w:val="left"/>
      <w:pPr>
        <w:ind w:left="5040" w:hanging="360"/>
      </w:pPr>
      <w:rPr>
        <w:rFonts w:ascii="Symbol" w:hAnsi="Symbol" w:hint="default"/>
      </w:rPr>
    </w:lvl>
    <w:lvl w:ilvl="7" w:tplc="72D0235C">
      <w:start w:val="1"/>
      <w:numFmt w:val="bullet"/>
      <w:lvlText w:val="o"/>
      <w:lvlJc w:val="left"/>
      <w:pPr>
        <w:ind w:left="5760" w:hanging="360"/>
      </w:pPr>
      <w:rPr>
        <w:rFonts w:ascii="Courier New" w:hAnsi="Courier New" w:hint="default"/>
      </w:rPr>
    </w:lvl>
    <w:lvl w:ilvl="8" w:tplc="E640CDCA">
      <w:start w:val="1"/>
      <w:numFmt w:val="bullet"/>
      <w:lvlText w:val=""/>
      <w:lvlJc w:val="left"/>
      <w:pPr>
        <w:ind w:left="6480" w:hanging="360"/>
      </w:pPr>
      <w:rPr>
        <w:rFonts w:ascii="Wingdings" w:hAnsi="Wingdings" w:hint="default"/>
      </w:rPr>
    </w:lvl>
  </w:abstractNum>
  <w:abstractNum w:abstractNumId="2" w15:restartNumberingAfterBreak="0">
    <w:nsid w:val="226E137F"/>
    <w:multiLevelType w:val="hybridMultilevel"/>
    <w:tmpl w:val="2E88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13581"/>
    <w:multiLevelType w:val="hybridMultilevel"/>
    <w:tmpl w:val="B540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93A5C"/>
    <w:multiLevelType w:val="hybridMultilevel"/>
    <w:tmpl w:val="48BCC62C"/>
    <w:lvl w:ilvl="0" w:tplc="29587666">
      <w:start w:val="1"/>
      <w:numFmt w:val="bullet"/>
      <w:lvlText w:val=""/>
      <w:lvlJc w:val="left"/>
      <w:pPr>
        <w:ind w:left="720" w:hanging="360"/>
      </w:pPr>
      <w:rPr>
        <w:rFonts w:ascii="Symbol" w:hAnsi="Symbol" w:hint="default"/>
      </w:rPr>
    </w:lvl>
    <w:lvl w:ilvl="1" w:tplc="BAA49FF0">
      <w:start w:val="1"/>
      <w:numFmt w:val="bullet"/>
      <w:lvlText w:val="o"/>
      <w:lvlJc w:val="left"/>
      <w:pPr>
        <w:ind w:left="1440" w:hanging="360"/>
      </w:pPr>
      <w:rPr>
        <w:rFonts w:ascii="Courier New" w:hAnsi="Courier New" w:hint="default"/>
      </w:rPr>
    </w:lvl>
    <w:lvl w:ilvl="2" w:tplc="4BC2D6E8">
      <w:start w:val="1"/>
      <w:numFmt w:val="bullet"/>
      <w:lvlText w:val=""/>
      <w:lvlJc w:val="left"/>
      <w:pPr>
        <w:ind w:left="2160" w:hanging="360"/>
      </w:pPr>
      <w:rPr>
        <w:rFonts w:ascii="Wingdings" w:hAnsi="Wingdings" w:hint="default"/>
      </w:rPr>
    </w:lvl>
    <w:lvl w:ilvl="3" w:tplc="051C5674">
      <w:start w:val="1"/>
      <w:numFmt w:val="bullet"/>
      <w:lvlText w:val=""/>
      <w:lvlJc w:val="left"/>
      <w:pPr>
        <w:ind w:left="2880" w:hanging="360"/>
      </w:pPr>
      <w:rPr>
        <w:rFonts w:ascii="Symbol" w:hAnsi="Symbol" w:hint="default"/>
      </w:rPr>
    </w:lvl>
    <w:lvl w:ilvl="4" w:tplc="16064734">
      <w:start w:val="1"/>
      <w:numFmt w:val="bullet"/>
      <w:lvlText w:val="o"/>
      <w:lvlJc w:val="left"/>
      <w:pPr>
        <w:ind w:left="3600" w:hanging="360"/>
      </w:pPr>
      <w:rPr>
        <w:rFonts w:ascii="Courier New" w:hAnsi="Courier New" w:hint="default"/>
      </w:rPr>
    </w:lvl>
    <w:lvl w:ilvl="5" w:tplc="E258CDB2">
      <w:start w:val="1"/>
      <w:numFmt w:val="bullet"/>
      <w:lvlText w:val=""/>
      <w:lvlJc w:val="left"/>
      <w:pPr>
        <w:ind w:left="4320" w:hanging="360"/>
      </w:pPr>
      <w:rPr>
        <w:rFonts w:ascii="Wingdings" w:hAnsi="Wingdings" w:hint="default"/>
      </w:rPr>
    </w:lvl>
    <w:lvl w:ilvl="6" w:tplc="BF0819F2">
      <w:start w:val="1"/>
      <w:numFmt w:val="bullet"/>
      <w:lvlText w:val=""/>
      <w:lvlJc w:val="left"/>
      <w:pPr>
        <w:ind w:left="5040" w:hanging="360"/>
      </w:pPr>
      <w:rPr>
        <w:rFonts w:ascii="Symbol" w:hAnsi="Symbol" w:hint="default"/>
      </w:rPr>
    </w:lvl>
    <w:lvl w:ilvl="7" w:tplc="AADE8FC0">
      <w:start w:val="1"/>
      <w:numFmt w:val="bullet"/>
      <w:lvlText w:val="o"/>
      <w:lvlJc w:val="left"/>
      <w:pPr>
        <w:ind w:left="5760" w:hanging="360"/>
      </w:pPr>
      <w:rPr>
        <w:rFonts w:ascii="Courier New" w:hAnsi="Courier New" w:hint="default"/>
      </w:rPr>
    </w:lvl>
    <w:lvl w:ilvl="8" w:tplc="544C55D4">
      <w:start w:val="1"/>
      <w:numFmt w:val="bullet"/>
      <w:lvlText w:val=""/>
      <w:lvlJc w:val="left"/>
      <w:pPr>
        <w:ind w:left="6480" w:hanging="360"/>
      </w:pPr>
      <w:rPr>
        <w:rFonts w:ascii="Wingdings" w:hAnsi="Wingdings" w:hint="default"/>
      </w:rPr>
    </w:lvl>
  </w:abstractNum>
  <w:abstractNum w:abstractNumId="5" w15:restartNumberingAfterBreak="0">
    <w:nsid w:val="3AED474A"/>
    <w:multiLevelType w:val="hybridMultilevel"/>
    <w:tmpl w:val="2C8C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B78F1"/>
    <w:multiLevelType w:val="hybridMultilevel"/>
    <w:tmpl w:val="F052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74F9D"/>
    <w:multiLevelType w:val="hybridMultilevel"/>
    <w:tmpl w:val="10E8EA4A"/>
    <w:lvl w:ilvl="0" w:tplc="9674660A">
      <w:start w:val="1"/>
      <w:numFmt w:val="bullet"/>
      <w:lvlText w:val=""/>
      <w:lvlJc w:val="left"/>
      <w:pPr>
        <w:ind w:left="720" w:hanging="360"/>
      </w:pPr>
      <w:rPr>
        <w:rFonts w:ascii="Symbol" w:hAnsi="Symbol" w:hint="default"/>
      </w:rPr>
    </w:lvl>
    <w:lvl w:ilvl="1" w:tplc="1360CD14">
      <w:start w:val="1"/>
      <w:numFmt w:val="bullet"/>
      <w:lvlText w:val="o"/>
      <w:lvlJc w:val="left"/>
      <w:pPr>
        <w:ind w:left="1440" w:hanging="360"/>
      </w:pPr>
      <w:rPr>
        <w:rFonts w:ascii="Courier New" w:hAnsi="Courier New" w:hint="default"/>
      </w:rPr>
    </w:lvl>
    <w:lvl w:ilvl="2" w:tplc="0AF849B0">
      <w:start w:val="1"/>
      <w:numFmt w:val="bullet"/>
      <w:lvlText w:val=""/>
      <w:lvlJc w:val="left"/>
      <w:pPr>
        <w:ind w:left="2160" w:hanging="360"/>
      </w:pPr>
      <w:rPr>
        <w:rFonts w:ascii="Wingdings" w:hAnsi="Wingdings" w:hint="default"/>
      </w:rPr>
    </w:lvl>
    <w:lvl w:ilvl="3" w:tplc="4D72893C">
      <w:start w:val="1"/>
      <w:numFmt w:val="bullet"/>
      <w:lvlText w:val=""/>
      <w:lvlJc w:val="left"/>
      <w:pPr>
        <w:ind w:left="2880" w:hanging="360"/>
      </w:pPr>
      <w:rPr>
        <w:rFonts w:ascii="Symbol" w:hAnsi="Symbol" w:hint="default"/>
      </w:rPr>
    </w:lvl>
    <w:lvl w:ilvl="4" w:tplc="24A405E2">
      <w:start w:val="1"/>
      <w:numFmt w:val="bullet"/>
      <w:lvlText w:val="o"/>
      <w:lvlJc w:val="left"/>
      <w:pPr>
        <w:ind w:left="3600" w:hanging="360"/>
      </w:pPr>
      <w:rPr>
        <w:rFonts w:ascii="Courier New" w:hAnsi="Courier New" w:hint="default"/>
      </w:rPr>
    </w:lvl>
    <w:lvl w:ilvl="5" w:tplc="F746F394">
      <w:start w:val="1"/>
      <w:numFmt w:val="bullet"/>
      <w:lvlText w:val=""/>
      <w:lvlJc w:val="left"/>
      <w:pPr>
        <w:ind w:left="4320" w:hanging="360"/>
      </w:pPr>
      <w:rPr>
        <w:rFonts w:ascii="Wingdings" w:hAnsi="Wingdings" w:hint="default"/>
      </w:rPr>
    </w:lvl>
    <w:lvl w:ilvl="6" w:tplc="1F4C0D4C">
      <w:start w:val="1"/>
      <w:numFmt w:val="bullet"/>
      <w:lvlText w:val=""/>
      <w:lvlJc w:val="left"/>
      <w:pPr>
        <w:ind w:left="5040" w:hanging="360"/>
      </w:pPr>
      <w:rPr>
        <w:rFonts w:ascii="Symbol" w:hAnsi="Symbol" w:hint="default"/>
      </w:rPr>
    </w:lvl>
    <w:lvl w:ilvl="7" w:tplc="79FC294C">
      <w:start w:val="1"/>
      <w:numFmt w:val="bullet"/>
      <w:lvlText w:val="o"/>
      <w:lvlJc w:val="left"/>
      <w:pPr>
        <w:ind w:left="5760" w:hanging="360"/>
      </w:pPr>
      <w:rPr>
        <w:rFonts w:ascii="Courier New" w:hAnsi="Courier New" w:hint="default"/>
      </w:rPr>
    </w:lvl>
    <w:lvl w:ilvl="8" w:tplc="98CC3826">
      <w:start w:val="1"/>
      <w:numFmt w:val="bullet"/>
      <w:lvlText w:val=""/>
      <w:lvlJc w:val="left"/>
      <w:pPr>
        <w:ind w:left="6480" w:hanging="360"/>
      </w:pPr>
      <w:rPr>
        <w:rFonts w:ascii="Wingdings" w:hAnsi="Wingdings" w:hint="default"/>
      </w:rPr>
    </w:lvl>
  </w:abstractNum>
  <w:abstractNum w:abstractNumId="8" w15:restartNumberingAfterBreak="0">
    <w:nsid w:val="4BD57622"/>
    <w:multiLevelType w:val="hybridMultilevel"/>
    <w:tmpl w:val="8B86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64ECC"/>
    <w:multiLevelType w:val="hybridMultilevel"/>
    <w:tmpl w:val="586A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C0770"/>
    <w:multiLevelType w:val="hybridMultilevel"/>
    <w:tmpl w:val="0492A5C2"/>
    <w:lvl w:ilvl="0" w:tplc="73C48966">
      <w:start w:val="1"/>
      <w:numFmt w:val="bullet"/>
      <w:lvlText w:val=""/>
      <w:lvlJc w:val="left"/>
      <w:pPr>
        <w:ind w:left="720" w:hanging="360"/>
      </w:pPr>
      <w:rPr>
        <w:rFonts w:ascii="Symbol" w:hAnsi="Symbol" w:hint="default"/>
      </w:rPr>
    </w:lvl>
    <w:lvl w:ilvl="1" w:tplc="85602952">
      <w:start w:val="1"/>
      <w:numFmt w:val="bullet"/>
      <w:lvlText w:val="o"/>
      <w:lvlJc w:val="left"/>
      <w:pPr>
        <w:ind w:left="1440" w:hanging="360"/>
      </w:pPr>
      <w:rPr>
        <w:rFonts w:ascii="Courier New" w:hAnsi="Courier New" w:hint="default"/>
      </w:rPr>
    </w:lvl>
    <w:lvl w:ilvl="2" w:tplc="A47C93DE">
      <w:start w:val="1"/>
      <w:numFmt w:val="bullet"/>
      <w:lvlText w:val=""/>
      <w:lvlJc w:val="left"/>
      <w:pPr>
        <w:ind w:left="2160" w:hanging="360"/>
      </w:pPr>
      <w:rPr>
        <w:rFonts w:ascii="Wingdings" w:hAnsi="Wingdings" w:hint="default"/>
      </w:rPr>
    </w:lvl>
    <w:lvl w:ilvl="3" w:tplc="210AEFEC">
      <w:start w:val="1"/>
      <w:numFmt w:val="bullet"/>
      <w:lvlText w:val=""/>
      <w:lvlJc w:val="left"/>
      <w:pPr>
        <w:ind w:left="2880" w:hanging="360"/>
      </w:pPr>
      <w:rPr>
        <w:rFonts w:ascii="Symbol" w:hAnsi="Symbol" w:hint="default"/>
      </w:rPr>
    </w:lvl>
    <w:lvl w:ilvl="4" w:tplc="E91EAB72">
      <w:start w:val="1"/>
      <w:numFmt w:val="bullet"/>
      <w:lvlText w:val="o"/>
      <w:lvlJc w:val="left"/>
      <w:pPr>
        <w:ind w:left="3600" w:hanging="360"/>
      </w:pPr>
      <w:rPr>
        <w:rFonts w:ascii="Courier New" w:hAnsi="Courier New" w:hint="default"/>
      </w:rPr>
    </w:lvl>
    <w:lvl w:ilvl="5" w:tplc="E3F4A79E">
      <w:start w:val="1"/>
      <w:numFmt w:val="bullet"/>
      <w:lvlText w:val=""/>
      <w:lvlJc w:val="left"/>
      <w:pPr>
        <w:ind w:left="4320" w:hanging="360"/>
      </w:pPr>
      <w:rPr>
        <w:rFonts w:ascii="Wingdings" w:hAnsi="Wingdings" w:hint="default"/>
      </w:rPr>
    </w:lvl>
    <w:lvl w:ilvl="6" w:tplc="D076ED1A">
      <w:start w:val="1"/>
      <w:numFmt w:val="bullet"/>
      <w:lvlText w:val=""/>
      <w:lvlJc w:val="left"/>
      <w:pPr>
        <w:ind w:left="5040" w:hanging="360"/>
      </w:pPr>
      <w:rPr>
        <w:rFonts w:ascii="Symbol" w:hAnsi="Symbol" w:hint="default"/>
      </w:rPr>
    </w:lvl>
    <w:lvl w:ilvl="7" w:tplc="9AB81F66">
      <w:start w:val="1"/>
      <w:numFmt w:val="bullet"/>
      <w:lvlText w:val="o"/>
      <w:lvlJc w:val="left"/>
      <w:pPr>
        <w:ind w:left="5760" w:hanging="360"/>
      </w:pPr>
      <w:rPr>
        <w:rFonts w:ascii="Courier New" w:hAnsi="Courier New" w:hint="default"/>
      </w:rPr>
    </w:lvl>
    <w:lvl w:ilvl="8" w:tplc="EB523270">
      <w:start w:val="1"/>
      <w:numFmt w:val="bullet"/>
      <w:lvlText w:val=""/>
      <w:lvlJc w:val="left"/>
      <w:pPr>
        <w:ind w:left="6480" w:hanging="360"/>
      </w:pPr>
      <w:rPr>
        <w:rFonts w:ascii="Wingdings" w:hAnsi="Wingdings" w:hint="default"/>
      </w:rPr>
    </w:lvl>
  </w:abstractNum>
  <w:abstractNum w:abstractNumId="11" w15:restartNumberingAfterBreak="0">
    <w:nsid w:val="73AA1EFB"/>
    <w:multiLevelType w:val="hybridMultilevel"/>
    <w:tmpl w:val="814CA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DF24F4"/>
    <w:multiLevelType w:val="hybridMultilevel"/>
    <w:tmpl w:val="9A620C06"/>
    <w:lvl w:ilvl="0" w:tplc="837C9B50">
      <w:start w:val="1"/>
      <w:numFmt w:val="bullet"/>
      <w:lvlText w:val=""/>
      <w:lvlJc w:val="left"/>
      <w:pPr>
        <w:ind w:left="720" w:hanging="360"/>
      </w:pPr>
      <w:rPr>
        <w:rFonts w:ascii="Symbol" w:hAnsi="Symbol" w:hint="default"/>
      </w:rPr>
    </w:lvl>
    <w:lvl w:ilvl="1" w:tplc="BBAA0566">
      <w:start w:val="1"/>
      <w:numFmt w:val="bullet"/>
      <w:lvlText w:val="o"/>
      <w:lvlJc w:val="left"/>
      <w:pPr>
        <w:ind w:left="1440" w:hanging="360"/>
      </w:pPr>
      <w:rPr>
        <w:rFonts w:ascii="Courier New" w:hAnsi="Courier New" w:hint="default"/>
      </w:rPr>
    </w:lvl>
    <w:lvl w:ilvl="2" w:tplc="61DA3D14">
      <w:start w:val="1"/>
      <w:numFmt w:val="bullet"/>
      <w:lvlText w:val=""/>
      <w:lvlJc w:val="left"/>
      <w:pPr>
        <w:ind w:left="2160" w:hanging="360"/>
      </w:pPr>
      <w:rPr>
        <w:rFonts w:ascii="Wingdings" w:hAnsi="Wingdings" w:hint="default"/>
      </w:rPr>
    </w:lvl>
    <w:lvl w:ilvl="3" w:tplc="87DED05C">
      <w:start w:val="1"/>
      <w:numFmt w:val="bullet"/>
      <w:lvlText w:val=""/>
      <w:lvlJc w:val="left"/>
      <w:pPr>
        <w:ind w:left="2880" w:hanging="360"/>
      </w:pPr>
      <w:rPr>
        <w:rFonts w:ascii="Symbol" w:hAnsi="Symbol" w:hint="default"/>
      </w:rPr>
    </w:lvl>
    <w:lvl w:ilvl="4" w:tplc="CE9A8E68">
      <w:start w:val="1"/>
      <w:numFmt w:val="bullet"/>
      <w:lvlText w:val="o"/>
      <w:lvlJc w:val="left"/>
      <w:pPr>
        <w:ind w:left="3600" w:hanging="360"/>
      </w:pPr>
      <w:rPr>
        <w:rFonts w:ascii="Courier New" w:hAnsi="Courier New" w:hint="default"/>
      </w:rPr>
    </w:lvl>
    <w:lvl w:ilvl="5" w:tplc="8D88415C">
      <w:start w:val="1"/>
      <w:numFmt w:val="bullet"/>
      <w:lvlText w:val=""/>
      <w:lvlJc w:val="left"/>
      <w:pPr>
        <w:ind w:left="4320" w:hanging="360"/>
      </w:pPr>
      <w:rPr>
        <w:rFonts w:ascii="Wingdings" w:hAnsi="Wingdings" w:hint="default"/>
      </w:rPr>
    </w:lvl>
    <w:lvl w:ilvl="6" w:tplc="DAEAD5B2">
      <w:start w:val="1"/>
      <w:numFmt w:val="bullet"/>
      <w:lvlText w:val=""/>
      <w:lvlJc w:val="left"/>
      <w:pPr>
        <w:ind w:left="5040" w:hanging="360"/>
      </w:pPr>
      <w:rPr>
        <w:rFonts w:ascii="Symbol" w:hAnsi="Symbol" w:hint="default"/>
      </w:rPr>
    </w:lvl>
    <w:lvl w:ilvl="7" w:tplc="ABD22D6C">
      <w:start w:val="1"/>
      <w:numFmt w:val="bullet"/>
      <w:lvlText w:val="o"/>
      <w:lvlJc w:val="left"/>
      <w:pPr>
        <w:ind w:left="5760" w:hanging="360"/>
      </w:pPr>
      <w:rPr>
        <w:rFonts w:ascii="Courier New" w:hAnsi="Courier New" w:hint="default"/>
      </w:rPr>
    </w:lvl>
    <w:lvl w:ilvl="8" w:tplc="18303EC6">
      <w:start w:val="1"/>
      <w:numFmt w:val="bullet"/>
      <w:lvlText w:val=""/>
      <w:lvlJc w:val="left"/>
      <w:pPr>
        <w:ind w:left="6480" w:hanging="360"/>
      </w:pPr>
      <w:rPr>
        <w:rFonts w:ascii="Wingdings" w:hAnsi="Wingdings" w:hint="default"/>
      </w:rPr>
    </w:lvl>
  </w:abstractNum>
  <w:abstractNum w:abstractNumId="13" w15:restartNumberingAfterBreak="0">
    <w:nsid w:val="7AA01D4B"/>
    <w:multiLevelType w:val="hybridMultilevel"/>
    <w:tmpl w:val="0D56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7"/>
  </w:num>
  <w:num w:numId="5">
    <w:abstractNumId w:val="4"/>
  </w:num>
  <w:num w:numId="6">
    <w:abstractNumId w:val="11"/>
  </w:num>
  <w:num w:numId="7">
    <w:abstractNumId w:val="0"/>
  </w:num>
  <w:num w:numId="8">
    <w:abstractNumId w:val="3"/>
  </w:num>
  <w:num w:numId="9">
    <w:abstractNumId w:val="13"/>
  </w:num>
  <w:num w:numId="10">
    <w:abstractNumId w:val="6"/>
  </w:num>
  <w:num w:numId="11">
    <w:abstractNumId w:val="9"/>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FE"/>
    <w:rsid w:val="0000640F"/>
    <w:rsid w:val="00007C08"/>
    <w:rsid w:val="00014DDB"/>
    <w:rsid w:val="0001689F"/>
    <w:rsid w:val="00025CAD"/>
    <w:rsid w:val="000279C7"/>
    <w:rsid w:val="00063619"/>
    <w:rsid w:val="000670F0"/>
    <w:rsid w:val="00070223"/>
    <w:rsid w:val="0008655D"/>
    <w:rsid w:val="000A188E"/>
    <w:rsid w:val="000D0760"/>
    <w:rsid w:val="000F23DC"/>
    <w:rsid w:val="00136819"/>
    <w:rsid w:val="001549FD"/>
    <w:rsid w:val="00157EC4"/>
    <w:rsid w:val="00170CF7"/>
    <w:rsid w:val="001771F1"/>
    <w:rsid w:val="001953C8"/>
    <w:rsid w:val="001B5D83"/>
    <w:rsid w:val="001B7272"/>
    <w:rsid w:val="001D0B7B"/>
    <w:rsid w:val="001E040A"/>
    <w:rsid w:val="001E0FD2"/>
    <w:rsid w:val="001E3209"/>
    <w:rsid w:val="00215F54"/>
    <w:rsid w:val="002A4DCC"/>
    <w:rsid w:val="002A5879"/>
    <w:rsid w:val="002B65A7"/>
    <w:rsid w:val="002C1153"/>
    <w:rsid w:val="002C12B6"/>
    <w:rsid w:val="002E722E"/>
    <w:rsid w:val="002F65EF"/>
    <w:rsid w:val="0033463A"/>
    <w:rsid w:val="00340A56"/>
    <w:rsid w:val="003545E8"/>
    <w:rsid w:val="00357E21"/>
    <w:rsid w:val="00363D24"/>
    <w:rsid w:val="003708E3"/>
    <w:rsid w:val="0038369B"/>
    <w:rsid w:val="003860B1"/>
    <w:rsid w:val="003920CD"/>
    <w:rsid w:val="003C4306"/>
    <w:rsid w:val="003C70CE"/>
    <w:rsid w:val="003D3F0E"/>
    <w:rsid w:val="003F1EC6"/>
    <w:rsid w:val="00404018"/>
    <w:rsid w:val="0042517B"/>
    <w:rsid w:val="00431F6C"/>
    <w:rsid w:val="00441051"/>
    <w:rsid w:val="00452D4D"/>
    <w:rsid w:val="0048669D"/>
    <w:rsid w:val="00492449"/>
    <w:rsid w:val="004968B1"/>
    <w:rsid w:val="004B009C"/>
    <w:rsid w:val="004B4B5C"/>
    <w:rsid w:val="004F0B60"/>
    <w:rsid w:val="004F7185"/>
    <w:rsid w:val="0050241F"/>
    <w:rsid w:val="005132B0"/>
    <w:rsid w:val="0052304A"/>
    <w:rsid w:val="00525694"/>
    <w:rsid w:val="00550D52"/>
    <w:rsid w:val="00554BFE"/>
    <w:rsid w:val="0056470E"/>
    <w:rsid w:val="005818CB"/>
    <w:rsid w:val="005862A9"/>
    <w:rsid w:val="005A0E50"/>
    <w:rsid w:val="005B2B97"/>
    <w:rsid w:val="005B3C82"/>
    <w:rsid w:val="005B7DC8"/>
    <w:rsid w:val="005D0630"/>
    <w:rsid w:val="005D10F9"/>
    <w:rsid w:val="0066210D"/>
    <w:rsid w:val="0066599B"/>
    <w:rsid w:val="006A7930"/>
    <w:rsid w:val="006B1CE8"/>
    <w:rsid w:val="006C046A"/>
    <w:rsid w:val="006C0AC6"/>
    <w:rsid w:val="006D33BC"/>
    <w:rsid w:val="00701AF9"/>
    <w:rsid w:val="007048D0"/>
    <w:rsid w:val="00717CAF"/>
    <w:rsid w:val="00722181"/>
    <w:rsid w:val="007238E4"/>
    <w:rsid w:val="007245C9"/>
    <w:rsid w:val="00744C97"/>
    <w:rsid w:val="007854C2"/>
    <w:rsid w:val="007924EA"/>
    <w:rsid w:val="00793FDF"/>
    <w:rsid w:val="007A02E6"/>
    <w:rsid w:val="007C1032"/>
    <w:rsid w:val="00803940"/>
    <w:rsid w:val="00813DDC"/>
    <w:rsid w:val="00830CE2"/>
    <w:rsid w:val="00850BA1"/>
    <w:rsid w:val="00870013"/>
    <w:rsid w:val="00890270"/>
    <w:rsid w:val="008B2F66"/>
    <w:rsid w:val="008B3F0B"/>
    <w:rsid w:val="008D4A75"/>
    <w:rsid w:val="008E5C41"/>
    <w:rsid w:val="00933E4A"/>
    <w:rsid w:val="00946C14"/>
    <w:rsid w:val="009660B2"/>
    <w:rsid w:val="009775FE"/>
    <w:rsid w:val="009779FB"/>
    <w:rsid w:val="0099755F"/>
    <w:rsid w:val="009D47F7"/>
    <w:rsid w:val="009D4F94"/>
    <w:rsid w:val="009D556D"/>
    <w:rsid w:val="00A13B1C"/>
    <w:rsid w:val="00A344C0"/>
    <w:rsid w:val="00A41932"/>
    <w:rsid w:val="00A92FAA"/>
    <w:rsid w:val="00A96275"/>
    <w:rsid w:val="00AA4447"/>
    <w:rsid w:val="00AC1D20"/>
    <w:rsid w:val="00AE2D90"/>
    <w:rsid w:val="00AF1FB8"/>
    <w:rsid w:val="00B66317"/>
    <w:rsid w:val="00B71FDF"/>
    <w:rsid w:val="00B8214F"/>
    <w:rsid w:val="00B93953"/>
    <w:rsid w:val="00BA2B38"/>
    <w:rsid w:val="00BA4731"/>
    <w:rsid w:val="00BA6E26"/>
    <w:rsid w:val="00BE24E2"/>
    <w:rsid w:val="00C00B56"/>
    <w:rsid w:val="00C211F4"/>
    <w:rsid w:val="00C223B9"/>
    <w:rsid w:val="00C330C6"/>
    <w:rsid w:val="00C82151"/>
    <w:rsid w:val="00C96FA0"/>
    <w:rsid w:val="00CC4BF5"/>
    <w:rsid w:val="00D34329"/>
    <w:rsid w:val="00D370FD"/>
    <w:rsid w:val="00D4078B"/>
    <w:rsid w:val="00D470BE"/>
    <w:rsid w:val="00D6013B"/>
    <w:rsid w:val="00D66E9F"/>
    <w:rsid w:val="00DB64CA"/>
    <w:rsid w:val="00DC25FE"/>
    <w:rsid w:val="00DD615E"/>
    <w:rsid w:val="00DD7BA9"/>
    <w:rsid w:val="00DE0E25"/>
    <w:rsid w:val="00DE7E4E"/>
    <w:rsid w:val="00DF0242"/>
    <w:rsid w:val="00E00ABB"/>
    <w:rsid w:val="00E07B62"/>
    <w:rsid w:val="00E10EAA"/>
    <w:rsid w:val="00E1419C"/>
    <w:rsid w:val="00E15040"/>
    <w:rsid w:val="00E178B3"/>
    <w:rsid w:val="00E35F89"/>
    <w:rsid w:val="00E50C4B"/>
    <w:rsid w:val="00E60B1D"/>
    <w:rsid w:val="00E64ED6"/>
    <w:rsid w:val="00E67E82"/>
    <w:rsid w:val="00E870E7"/>
    <w:rsid w:val="00EC13A6"/>
    <w:rsid w:val="00F01114"/>
    <w:rsid w:val="00F02EB9"/>
    <w:rsid w:val="00F10170"/>
    <w:rsid w:val="00F1485B"/>
    <w:rsid w:val="00F3589E"/>
    <w:rsid w:val="00F40A33"/>
    <w:rsid w:val="00F67A1A"/>
    <w:rsid w:val="00F7242E"/>
    <w:rsid w:val="00F9588E"/>
    <w:rsid w:val="00FA18D3"/>
    <w:rsid w:val="00FA5BAC"/>
    <w:rsid w:val="00FC3D78"/>
    <w:rsid w:val="00FF4FDA"/>
    <w:rsid w:val="00FF5901"/>
    <w:rsid w:val="0134BF35"/>
    <w:rsid w:val="017C62C2"/>
    <w:rsid w:val="0251081A"/>
    <w:rsid w:val="03556BA5"/>
    <w:rsid w:val="0355E764"/>
    <w:rsid w:val="03C8BF25"/>
    <w:rsid w:val="04356F90"/>
    <w:rsid w:val="05A43E3E"/>
    <w:rsid w:val="0691C142"/>
    <w:rsid w:val="06D9DCFE"/>
    <w:rsid w:val="06E261FC"/>
    <w:rsid w:val="06F7B4A6"/>
    <w:rsid w:val="0815ED6C"/>
    <w:rsid w:val="0893F076"/>
    <w:rsid w:val="09669505"/>
    <w:rsid w:val="09FC60F8"/>
    <w:rsid w:val="0A42C5E6"/>
    <w:rsid w:val="0AB651A7"/>
    <w:rsid w:val="0ADDF658"/>
    <w:rsid w:val="0B4094DB"/>
    <w:rsid w:val="0BD20F98"/>
    <w:rsid w:val="0CB46C62"/>
    <w:rsid w:val="0CE31CE7"/>
    <w:rsid w:val="0D3EFE28"/>
    <w:rsid w:val="0F4B47D3"/>
    <w:rsid w:val="10025E8E"/>
    <w:rsid w:val="10A94726"/>
    <w:rsid w:val="10BC0357"/>
    <w:rsid w:val="10D37CDC"/>
    <w:rsid w:val="10DF3B74"/>
    <w:rsid w:val="11D3D461"/>
    <w:rsid w:val="124A11FD"/>
    <w:rsid w:val="139BEF4F"/>
    <w:rsid w:val="156FACE9"/>
    <w:rsid w:val="15964F9F"/>
    <w:rsid w:val="15C07729"/>
    <w:rsid w:val="164B6060"/>
    <w:rsid w:val="16D09C97"/>
    <w:rsid w:val="16FB7670"/>
    <w:rsid w:val="171E1C04"/>
    <w:rsid w:val="177FF6C0"/>
    <w:rsid w:val="17EBC4E3"/>
    <w:rsid w:val="17FC783C"/>
    <w:rsid w:val="19370CFC"/>
    <w:rsid w:val="194F4C08"/>
    <w:rsid w:val="19596DA5"/>
    <w:rsid w:val="19733649"/>
    <w:rsid w:val="1A6505A8"/>
    <w:rsid w:val="1A7B8956"/>
    <w:rsid w:val="1AB9395A"/>
    <w:rsid w:val="1B0DEE6A"/>
    <w:rsid w:val="1B71532B"/>
    <w:rsid w:val="1BE45E5E"/>
    <w:rsid w:val="1BFC9A75"/>
    <w:rsid w:val="1C502F30"/>
    <w:rsid w:val="1CED7E6A"/>
    <w:rsid w:val="1E3EAD40"/>
    <w:rsid w:val="1E56E921"/>
    <w:rsid w:val="1E900DAD"/>
    <w:rsid w:val="1F8FAF9D"/>
    <w:rsid w:val="1FE7FC05"/>
    <w:rsid w:val="201AEAD0"/>
    <w:rsid w:val="2074F396"/>
    <w:rsid w:val="225E9F2A"/>
    <w:rsid w:val="2272C0A0"/>
    <w:rsid w:val="22C8BF19"/>
    <w:rsid w:val="238F6BD6"/>
    <w:rsid w:val="245FC003"/>
    <w:rsid w:val="24928FBD"/>
    <w:rsid w:val="24DD3C12"/>
    <w:rsid w:val="24F53D67"/>
    <w:rsid w:val="2504A009"/>
    <w:rsid w:val="2524E6E9"/>
    <w:rsid w:val="2651DF72"/>
    <w:rsid w:val="268428B3"/>
    <w:rsid w:val="26F3840F"/>
    <w:rsid w:val="28BF9D24"/>
    <w:rsid w:val="29FEEB19"/>
    <w:rsid w:val="2A4A1195"/>
    <w:rsid w:val="2AA5F0C0"/>
    <w:rsid w:val="2AA6BAF0"/>
    <w:rsid w:val="2AE47376"/>
    <w:rsid w:val="2B630325"/>
    <w:rsid w:val="2D00AEFF"/>
    <w:rsid w:val="2D0D223A"/>
    <w:rsid w:val="2E1B99C4"/>
    <w:rsid w:val="2EC34B64"/>
    <w:rsid w:val="2ED45826"/>
    <w:rsid w:val="2F7C42A5"/>
    <w:rsid w:val="300CDAB2"/>
    <w:rsid w:val="30D93151"/>
    <w:rsid w:val="31CE71B0"/>
    <w:rsid w:val="326A0A9F"/>
    <w:rsid w:val="32A1F7AD"/>
    <w:rsid w:val="32D921A7"/>
    <w:rsid w:val="33440325"/>
    <w:rsid w:val="34098A39"/>
    <w:rsid w:val="34C10DDC"/>
    <w:rsid w:val="35201E4E"/>
    <w:rsid w:val="3563DC55"/>
    <w:rsid w:val="35F8221A"/>
    <w:rsid w:val="35FA20D0"/>
    <w:rsid w:val="36265497"/>
    <w:rsid w:val="36A1B72B"/>
    <w:rsid w:val="36A9D10E"/>
    <w:rsid w:val="36E112B9"/>
    <w:rsid w:val="37609380"/>
    <w:rsid w:val="37CF7CD1"/>
    <w:rsid w:val="383B96C9"/>
    <w:rsid w:val="38B75BDF"/>
    <w:rsid w:val="38B849D9"/>
    <w:rsid w:val="39072234"/>
    <w:rsid w:val="392E37AE"/>
    <w:rsid w:val="39A4DD71"/>
    <w:rsid w:val="39D35685"/>
    <w:rsid w:val="3A0917E7"/>
    <w:rsid w:val="3A1F735A"/>
    <w:rsid w:val="3AFA9D6C"/>
    <w:rsid w:val="3BA876D7"/>
    <w:rsid w:val="3BB410DC"/>
    <w:rsid w:val="3C038848"/>
    <w:rsid w:val="3C03B12E"/>
    <w:rsid w:val="3C1F4E96"/>
    <w:rsid w:val="3C50E60F"/>
    <w:rsid w:val="3C82CC43"/>
    <w:rsid w:val="3C95961B"/>
    <w:rsid w:val="3DF81F11"/>
    <w:rsid w:val="3E1BEE5C"/>
    <w:rsid w:val="3E2E86F3"/>
    <w:rsid w:val="3ED3961B"/>
    <w:rsid w:val="3EE05AA9"/>
    <w:rsid w:val="3F65B9F1"/>
    <w:rsid w:val="4048CF87"/>
    <w:rsid w:val="4080609F"/>
    <w:rsid w:val="40FF45DE"/>
    <w:rsid w:val="41401F5B"/>
    <w:rsid w:val="42567F22"/>
    <w:rsid w:val="445113F4"/>
    <w:rsid w:val="4459007F"/>
    <w:rsid w:val="450CB4BF"/>
    <w:rsid w:val="453FAB4C"/>
    <w:rsid w:val="45D92A3C"/>
    <w:rsid w:val="467CE2F3"/>
    <w:rsid w:val="47019E41"/>
    <w:rsid w:val="480190BD"/>
    <w:rsid w:val="482E0C69"/>
    <w:rsid w:val="48D3A90C"/>
    <w:rsid w:val="494B3778"/>
    <w:rsid w:val="4A153CC3"/>
    <w:rsid w:val="4A41A31A"/>
    <w:rsid w:val="4A64052A"/>
    <w:rsid w:val="4A7E845D"/>
    <w:rsid w:val="4AD1F2F4"/>
    <w:rsid w:val="4AD60192"/>
    <w:rsid w:val="4AFB94BB"/>
    <w:rsid w:val="4B810EF0"/>
    <w:rsid w:val="4C9D8CBC"/>
    <w:rsid w:val="4CC05AA1"/>
    <w:rsid w:val="4CF1AAD8"/>
    <w:rsid w:val="4E02784B"/>
    <w:rsid w:val="4E211B96"/>
    <w:rsid w:val="4E3D275D"/>
    <w:rsid w:val="4E7B60BA"/>
    <w:rsid w:val="4FADC29D"/>
    <w:rsid w:val="4FBB56B2"/>
    <w:rsid w:val="4FF32723"/>
    <w:rsid w:val="501D8526"/>
    <w:rsid w:val="50642F55"/>
    <w:rsid w:val="515B7E59"/>
    <w:rsid w:val="51FFB92B"/>
    <w:rsid w:val="5353EAA4"/>
    <w:rsid w:val="53865680"/>
    <w:rsid w:val="539BD38F"/>
    <w:rsid w:val="53BFA54F"/>
    <w:rsid w:val="53F7F71A"/>
    <w:rsid w:val="54265227"/>
    <w:rsid w:val="54525440"/>
    <w:rsid w:val="5518E4DB"/>
    <w:rsid w:val="55600EE6"/>
    <w:rsid w:val="55BDF8B3"/>
    <w:rsid w:val="5671152B"/>
    <w:rsid w:val="571C378A"/>
    <w:rsid w:val="57296178"/>
    <w:rsid w:val="57297C43"/>
    <w:rsid w:val="57A72CF8"/>
    <w:rsid w:val="57C3044E"/>
    <w:rsid w:val="57D5DF95"/>
    <w:rsid w:val="5826EBE9"/>
    <w:rsid w:val="589EFBFB"/>
    <w:rsid w:val="59F429EC"/>
    <w:rsid w:val="5B11DDBE"/>
    <w:rsid w:val="5B120083"/>
    <w:rsid w:val="5B56E370"/>
    <w:rsid w:val="5BBAEAE2"/>
    <w:rsid w:val="5C554B3F"/>
    <w:rsid w:val="5C895A1F"/>
    <w:rsid w:val="5D461CE3"/>
    <w:rsid w:val="5E18D2B4"/>
    <w:rsid w:val="5EBF4590"/>
    <w:rsid w:val="5F21B2B9"/>
    <w:rsid w:val="5FD4F216"/>
    <w:rsid w:val="6046E233"/>
    <w:rsid w:val="60E38AE5"/>
    <w:rsid w:val="614482FD"/>
    <w:rsid w:val="6213B8D1"/>
    <w:rsid w:val="622A2467"/>
    <w:rsid w:val="62D9F7C9"/>
    <w:rsid w:val="64342F57"/>
    <w:rsid w:val="6588AAE9"/>
    <w:rsid w:val="65D37F40"/>
    <w:rsid w:val="674529F9"/>
    <w:rsid w:val="67C759F8"/>
    <w:rsid w:val="68DEF92B"/>
    <w:rsid w:val="69312A11"/>
    <w:rsid w:val="69597766"/>
    <w:rsid w:val="69F01017"/>
    <w:rsid w:val="6A2448C0"/>
    <w:rsid w:val="6A5512CD"/>
    <w:rsid w:val="6A651968"/>
    <w:rsid w:val="6ABB4CD4"/>
    <w:rsid w:val="6AD5EE96"/>
    <w:rsid w:val="6B1086C7"/>
    <w:rsid w:val="6B215045"/>
    <w:rsid w:val="6B3B34F5"/>
    <w:rsid w:val="6B5FCF4D"/>
    <w:rsid w:val="6C18A5CD"/>
    <w:rsid w:val="6C71CF17"/>
    <w:rsid w:val="6DD35E7F"/>
    <w:rsid w:val="6E0DAF44"/>
    <w:rsid w:val="6E51A88D"/>
    <w:rsid w:val="6EE4ED18"/>
    <w:rsid w:val="6F266898"/>
    <w:rsid w:val="6F60B1E6"/>
    <w:rsid w:val="70C92893"/>
    <w:rsid w:val="71803128"/>
    <w:rsid w:val="7325D832"/>
    <w:rsid w:val="745D8628"/>
    <w:rsid w:val="7580C58A"/>
    <w:rsid w:val="75EF154B"/>
    <w:rsid w:val="76CFF4F2"/>
    <w:rsid w:val="7778CABA"/>
    <w:rsid w:val="77837CF6"/>
    <w:rsid w:val="77E70124"/>
    <w:rsid w:val="78A95EEC"/>
    <w:rsid w:val="78D6E006"/>
    <w:rsid w:val="7909DC59"/>
    <w:rsid w:val="7A5796C3"/>
    <w:rsid w:val="7A957549"/>
    <w:rsid w:val="7BEDE81A"/>
    <w:rsid w:val="7D3ACCD0"/>
    <w:rsid w:val="7DB388F3"/>
    <w:rsid w:val="7E25B0B5"/>
    <w:rsid w:val="7E2AE36E"/>
    <w:rsid w:val="7E3C75F6"/>
    <w:rsid w:val="7E4C9A4D"/>
    <w:rsid w:val="7F633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35DF"/>
  <w15:docId w15:val="{5FA8ABF9-DB64-4AEA-BE8D-DBA06288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A1A"/>
    <w:pPr>
      <w:ind w:left="720"/>
      <w:contextualSpacing/>
    </w:pPr>
  </w:style>
  <w:style w:type="paragraph" w:styleId="CommentText">
    <w:name w:val="annotation text"/>
    <w:basedOn w:val="Normal"/>
    <w:link w:val="CommentTextChar"/>
    <w:uiPriority w:val="99"/>
    <w:semiHidden/>
    <w:unhideWhenUsed/>
    <w:rsid w:val="00357E21"/>
    <w:pPr>
      <w:spacing w:line="240" w:lineRule="auto"/>
    </w:pPr>
    <w:rPr>
      <w:sz w:val="20"/>
      <w:szCs w:val="20"/>
    </w:rPr>
  </w:style>
  <w:style w:type="character" w:customStyle="1" w:styleId="CommentTextChar">
    <w:name w:val="Comment Text Char"/>
    <w:basedOn w:val="DefaultParagraphFont"/>
    <w:link w:val="CommentText"/>
    <w:uiPriority w:val="99"/>
    <w:semiHidden/>
    <w:rsid w:val="00357E21"/>
    <w:rPr>
      <w:sz w:val="20"/>
      <w:szCs w:val="20"/>
    </w:rPr>
  </w:style>
  <w:style w:type="character" w:styleId="CommentReference">
    <w:name w:val="annotation reference"/>
    <w:basedOn w:val="DefaultParagraphFont"/>
    <w:uiPriority w:val="99"/>
    <w:semiHidden/>
    <w:unhideWhenUsed/>
    <w:rsid w:val="00357E21"/>
    <w:rPr>
      <w:sz w:val="16"/>
      <w:szCs w:val="16"/>
    </w:rPr>
  </w:style>
  <w:style w:type="paragraph" w:styleId="BalloonText">
    <w:name w:val="Balloon Text"/>
    <w:basedOn w:val="Normal"/>
    <w:link w:val="BalloonTextChar"/>
    <w:uiPriority w:val="99"/>
    <w:semiHidden/>
    <w:unhideWhenUsed/>
    <w:rsid w:val="00195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13412">
      <w:bodyDiv w:val="1"/>
      <w:marLeft w:val="0"/>
      <w:marRight w:val="0"/>
      <w:marTop w:val="0"/>
      <w:marBottom w:val="0"/>
      <w:divBdr>
        <w:top w:val="none" w:sz="0" w:space="0" w:color="auto"/>
        <w:left w:val="none" w:sz="0" w:space="0" w:color="auto"/>
        <w:bottom w:val="none" w:sz="0" w:space="0" w:color="auto"/>
        <w:right w:val="none" w:sz="0" w:space="0" w:color="auto"/>
      </w:divBdr>
      <w:divsChild>
        <w:div w:id="309677352">
          <w:marLeft w:val="547"/>
          <w:marRight w:val="0"/>
          <w:marTop w:val="144"/>
          <w:marBottom w:val="0"/>
          <w:divBdr>
            <w:top w:val="none" w:sz="0" w:space="0" w:color="auto"/>
            <w:left w:val="none" w:sz="0" w:space="0" w:color="auto"/>
            <w:bottom w:val="none" w:sz="0" w:space="0" w:color="auto"/>
            <w:right w:val="none" w:sz="0" w:space="0" w:color="auto"/>
          </w:divBdr>
        </w:div>
      </w:divsChild>
    </w:div>
    <w:div w:id="1268735318">
      <w:bodyDiv w:val="1"/>
      <w:marLeft w:val="0"/>
      <w:marRight w:val="0"/>
      <w:marTop w:val="0"/>
      <w:marBottom w:val="0"/>
      <w:divBdr>
        <w:top w:val="none" w:sz="0" w:space="0" w:color="auto"/>
        <w:left w:val="none" w:sz="0" w:space="0" w:color="auto"/>
        <w:bottom w:val="none" w:sz="0" w:space="0" w:color="auto"/>
        <w:right w:val="none" w:sz="0" w:space="0" w:color="auto"/>
      </w:divBdr>
      <w:divsChild>
        <w:div w:id="1771777166">
          <w:marLeft w:val="547"/>
          <w:marRight w:val="0"/>
          <w:marTop w:val="144"/>
          <w:marBottom w:val="0"/>
          <w:divBdr>
            <w:top w:val="none" w:sz="0" w:space="0" w:color="auto"/>
            <w:left w:val="none" w:sz="0" w:space="0" w:color="auto"/>
            <w:bottom w:val="none" w:sz="0" w:space="0" w:color="auto"/>
            <w:right w:val="none" w:sz="0" w:space="0" w:color="auto"/>
          </w:divBdr>
        </w:div>
        <w:div w:id="1490292748">
          <w:marLeft w:val="547"/>
          <w:marRight w:val="0"/>
          <w:marTop w:val="144"/>
          <w:marBottom w:val="0"/>
          <w:divBdr>
            <w:top w:val="none" w:sz="0" w:space="0" w:color="auto"/>
            <w:left w:val="none" w:sz="0" w:space="0" w:color="auto"/>
            <w:bottom w:val="none" w:sz="0" w:space="0" w:color="auto"/>
            <w:right w:val="none" w:sz="0" w:space="0" w:color="auto"/>
          </w:divBdr>
        </w:div>
        <w:div w:id="543059798">
          <w:marLeft w:val="547"/>
          <w:marRight w:val="0"/>
          <w:marTop w:val="144"/>
          <w:marBottom w:val="0"/>
          <w:divBdr>
            <w:top w:val="none" w:sz="0" w:space="0" w:color="auto"/>
            <w:left w:val="none" w:sz="0" w:space="0" w:color="auto"/>
            <w:bottom w:val="none" w:sz="0" w:space="0" w:color="auto"/>
            <w:right w:val="none" w:sz="0" w:space="0" w:color="auto"/>
          </w:divBdr>
        </w:div>
        <w:div w:id="1623415242">
          <w:marLeft w:val="547"/>
          <w:marRight w:val="0"/>
          <w:marTop w:val="144"/>
          <w:marBottom w:val="0"/>
          <w:divBdr>
            <w:top w:val="none" w:sz="0" w:space="0" w:color="auto"/>
            <w:left w:val="none" w:sz="0" w:space="0" w:color="auto"/>
            <w:bottom w:val="none" w:sz="0" w:space="0" w:color="auto"/>
            <w:right w:val="none" w:sz="0" w:space="0" w:color="auto"/>
          </w:divBdr>
        </w:div>
        <w:div w:id="1035815871">
          <w:marLeft w:val="547"/>
          <w:marRight w:val="0"/>
          <w:marTop w:val="144"/>
          <w:marBottom w:val="0"/>
          <w:divBdr>
            <w:top w:val="none" w:sz="0" w:space="0" w:color="auto"/>
            <w:left w:val="none" w:sz="0" w:space="0" w:color="auto"/>
            <w:bottom w:val="none" w:sz="0" w:space="0" w:color="auto"/>
            <w:right w:val="none" w:sz="0" w:space="0" w:color="auto"/>
          </w:divBdr>
        </w:div>
        <w:div w:id="2124684425">
          <w:marLeft w:val="1166"/>
          <w:marRight w:val="0"/>
          <w:marTop w:val="115"/>
          <w:marBottom w:val="0"/>
          <w:divBdr>
            <w:top w:val="none" w:sz="0" w:space="0" w:color="auto"/>
            <w:left w:val="none" w:sz="0" w:space="0" w:color="auto"/>
            <w:bottom w:val="none" w:sz="0" w:space="0" w:color="auto"/>
            <w:right w:val="none" w:sz="0" w:space="0" w:color="auto"/>
          </w:divBdr>
        </w:div>
      </w:divsChild>
    </w:div>
    <w:div w:id="1853643304">
      <w:bodyDiv w:val="1"/>
      <w:marLeft w:val="0"/>
      <w:marRight w:val="0"/>
      <w:marTop w:val="0"/>
      <w:marBottom w:val="0"/>
      <w:divBdr>
        <w:top w:val="none" w:sz="0" w:space="0" w:color="auto"/>
        <w:left w:val="none" w:sz="0" w:space="0" w:color="auto"/>
        <w:bottom w:val="none" w:sz="0" w:space="0" w:color="auto"/>
        <w:right w:val="none" w:sz="0" w:space="0" w:color="auto"/>
      </w:divBdr>
      <w:divsChild>
        <w:div w:id="2046447181">
          <w:marLeft w:val="547"/>
          <w:marRight w:val="0"/>
          <w:marTop w:val="134"/>
          <w:marBottom w:val="0"/>
          <w:divBdr>
            <w:top w:val="none" w:sz="0" w:space="0" w:color="auto"/>
            <w:left w:val="none" w:sz="0" w:space="0" w:color="auto"/>
            <w:bottom w:val="none" w:sz="0" w:space="0" w:color="auto"/>
            <w:right w:val="none" w:sz="0" w:space="0" w:color="auto"/>
          </w:divBdr>
        </w:div>
        <w:div w:id="283774316">
          <w:marLeft w:val="547"/>
          <w:marRight w:val="0"/>
          <w:marTop w:val="134"/>
          <w:marBottom w:val="0"/>
          <w:divBdr>
            <w:top w:val="none" w:sz="0" w:space="0" w:color="auto"/>
            <w:left w:val="none" w:sz="0" w:space="0" w:color="auto"/>
            <w:bottom w:val="none" w:sz="0" w:space="0" w:color="auto"/>
            <w:right w:val="none" w:sz="0" w:space="0" w:color="auto"/>
          </w:divBdr>
        </w:div>
        <w:div w:id="2108504922">
          <w:marLeft w:val="547"/>
          <w:marRight w:val="0"/>
          <w:marTop w:val="134"/>
          <w:marBottom w:val="0"/>
          <w:divBdr>
            <w:top w:val="none" w:sz="0" w:space="0" w:color="auto"/>
            <w:left w:val="none" w:sz="0" w:space="0" w:color="auto"/>
            <w:bottom w:val="none" w:sz="0" w:space="0" w:color="auto"/>
            <w:right w:val="none" w:sz="0" w:space="0" w:color="auto"/>
          </w:divBdr>
        </w:div>
        <w:div w:id="140469190">
          <w:marLeft w:val="1166"/>
          <w:marRight w:val="0"/>
          <w:marTop w:val="106"/>
          <w:marBottom w:val="0"/>
          <w:divBdr>
            <w:top w:val="none" w:sz="0" w:space="0" w:color="auto"/>
            <w:left w:val="none" w:sz="0" w:space="0" w:color="auto"/>
            <w:bottom w:val="none" w:sz="0" w:space="0" w:color="auto"/>
            <w:right w:val="none" w:sz="0" w:space="0" w:color="auto"/>
          </w:divBdr>
        </w:div>
        <w:div w:id="1020282114">
          <w:marLeft w:val="1166"/>
          <w:marRight w:val="0"/>
          <w:marTop w:val="106"/>
          <w:marBottom w:val="0"/>
          <w:divBdr>
            <w:top w:val="none" w:sz="0" w:space="0" w:color="auto"/>
            <w:left w:val="none" w:sz="0" w:space="0" w:color="auto"/>
            <w:bottom w:val="none" w:sz="0" w:space="0" w:color="auto"/>
            <w:right w:val="none" w:sz="0" w:space="0" w:color="auto"/>
          </w:divBdr>
        </w:div>
        <w:div w:id="2134443871">
          <w:marLeft w:val="547"/>
          <w:marRight w:val="0"/>
          <w:marTop w:val="134"/>
          <w:marBottom w:val="0"/>
          <w:divBdr>
            <w:top w:val="none" w:sz="0" w:space="0" w:color="auto"/>
            <w:left w:val="none" w:sz="0" w:space="0" w:color="auto"/>
            <w:bottom w:val="none" w:sz="0" w:space="0" w:color="auto"/>
            <w:right w:val="none" w:sz="0" w:space="0" w:color="auto"/>
          </w:divBdr>
        </w:div>
        <w:div w:id="1269772771">
          <w:marLeft w:val="547"/>
          <w:marRight w:val="0"/>
          <w:marTop w:val="134"/>
          <w:marBottom w:val="0"/>
          <w:divBdr>
            <w:top w:val="none" w:sz="0" w:space="0" w:color="auto"/>
            <w:left w:val="none" w:sz="0" w:space="0" w:color="auto"/>
            <w:bottom w:val="none" w:sz="0" w:space="0" w:color="auto"/>
            <w:right w:val="none" w:sz="0" w:space="0" w:color="auto"/>
          </w:divBdr>
        </w:div>
        <w:div w:id="1438253342">
          <w:marLeft w:val="547"/>
          <w:marRight w:val="0"/>
          <w:marTop w:val="134"/>
          <w:marBottom w:val="0"/>
          <w:divBdr>
            <w:top w:val="none" w:sz="0" w:space="0" w:color="auto"/>
            <w:left w:val="none" w:sz="0" w:space="0" w:color="auto"/>
            <w:bottom w:val="none" w:sz="0" w:space="0" w:color="auto"/>
            <w:right w:val="none" w:sz="0" w:space="0" w:color="auto"/>
          </w:divBdr>
        </w:div>
        <w:div w:id="1437336078">
          <w:marLeft w:val="547"/>
          <w:marRight w:val="0"/>
          <w:marTop w:val="134"/>
          <w:marBottom w:val="0"/>
          <w:divBdr>
            <w:top w:val="none" w:sz="0" w:space="0" w:color="auto"/>
            <w:left w:val="none" w:sz="0" w:space="0" w:color="auto"/>
            <w:bottom w:val="none" w:sz="0" w:space="0" w:color="auto"/>
            <w:right w:val="none" w:sz="0" w:space="0" w:color="auto"/>
          </w:divBdr>
        </w:div>
      </w:divsChild>
    </w:div>
    <w:div w:id="20828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c0f000a0e1564578" Type="http://schemas.microsoft.com/office/2016/09/relationships/commentsIds" Target="commentsIds.xml"/><Relationship Id="R69264c27a2044817"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Frieda Cadogan</dc:creator>
  <cp:lastModifiedBy>Laura Brown</cp:lastModifiedBy>
  <cp:revision>3</cp:revision>
  <dcterms:created xsi:type="dcterms:W3CDTF">2020-06-26T15:50:00Z</dcterms:created>
  <dcterms:modified xsi:type="dcterms:W3CDTF">2020-06-26T15:51:00Z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1518440311</vt:i4>
  </property>
</Properties>
</file>